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6B4FD" w14:textId="68CFB069" w:rsidR="005D32A6" w:rsidRPr="005054BE" w:rsidRDefault="00483A77" w:rsidP="00D37B05">
      <w:pPr>
        <w:rPr>
          <w:sz w:val="24"/>
          <w:szCs w:val="24"/>
        </w:rPr>
        <w:sectPr w:rsidR="005D32A6" w:rsidRPr="005054BE" w:rsidSect="00383E97">
          <w:headerReference w:type="default" r:id="rId8"/>
          <w:footerReference w:type="default" r:id="rId9"/>
          <w:headerReference w:type="first" r:id="rId10"/>
          <w:footerReference w:type="first" r:id="rId11"/>
          <w:pgSz w:w="12240" w:h="15840" w:code="1"/>
          <w:pgMar w:top="1440" w:right="1440" w:bottom="1440" w:left="1440" w:header="720" w:footer="720" w:gutter="0"/>
          <w:cols w:space="720"/>
          <w:titlePg/>
          <w:docGrid w:linePitch="272"/>
        </w:sectPr>
      </w:pPr>
      <w:bookmarkStart w:id="0" w:name="_Hlk34640181"/>
      <w:r>
        <w:rPr>
          <w:sz w:val="24"/>
          <w:szCs w:val="24"/>
        </w:rPr>
        <w:t xml:space="preserve">     </w:t>
      </w:r>
    </w:p>
    <w:bookmarkEnd w:id="0"/>
    <w:p w14:paraId="082D8999" w14:textId="1E0A1E26" w:rsidR="002415ED" w:rsidRDefault="00B248DF" w:rsidP="00146959">
      <w:pPr>
        <w:rPr>
          <w:bCs/>
          <w:sz w:val="24"/>
          <w:szCs w:val="24"/>
        </w:rPr>
      </w:pPr>
      <w:r w:rsidRPr="005054BE">
        <w:rPr>
          <w:b/>
          <w:sz w:val="24"/>
          <w:szCs w:val="24"/>
        </w:rPr>
        <w:t>TO:</w:t>
      </w:r>
      <w:r w:rsidRPr="005054BE">
        <w:rPr>
          <w:b/>
          <w:sz w:val="24"/>
          <w:szCs w:val="24"/>
        </w:rPr>
        <w:tab/>
      </w:r>
      <w:r w:rsidRPr="005054BE">
        <w:rPr>
          <w:b/>
          <w:sz w:val="24"/>
          <w:szCs w:val="24"/>
        </w:rPr>
        <w:tab/>
      </w:r>
      <w:r w:rsidR="00CE45E5" w:rsidRPr="00CE45E5">
        <w:rPr>
          <w:bCs/>
          <w:sz w:val="24"/>
          <w:szCs w:val="24"/>
        </w:rPr>
        <w:t>Interim</w:t>
      </w:r>
      <w:r w:rsidR="00CE45E5">
        <w:rPr>
          <w:b/>
          <w:sz w:val="24"/>
          <w:szCs w:val="24"/>
        </w:rPr>
        <w:t xml:space="preserve"> </w:t>
      </w:r>
      <w:r w:rsidR="0055112D">
        <w:rPr>
          <w:bCs/>
          <w:sz w:val="24"/>
          <w:szCs w:val="24"/>
        </w:rPr>
        <w:t>C</w:t>
      </w:r>
      <w:r w:rsidR="00FD611B">
        <w:rPr>
          <w:bCs/>
          <w:sz w:val="24"/>
          <w:szCs w:val="24"/>
        </w:rPr>
        <w:t>hair</w:t>
      </w:r>
      <w:r w:rsidR="0055112D">
        <w:rPr>
          <w:bCs/>
          <w:sz w:val="24"/>
          <w:szCs w:val="24"/>
        </w:rPr>
        <w:t xml:space="preserve"> </w:t>
      </w:r>
      <w:r w:rsidR="00FD611B">
        <w:rPr>
          <w:bCs/>
          <w:sz w:val="24"/>
          <w:szCs w:val="24"/>
        </w:rPr>
        <w:t>Kathleen Jackson</w:t>
      </w:r>
    </w:p>
    <w:p w14:paraId="4F30887E" w14:textId="1C67AE4E" w:rsidR="00FD611B" w:rsidRDefault="00146959" w:rsidP="000B6579">
      <w:pPr>
        <w:rPr>
          <w:bCs/>
          <w:sz w:val="24"/>
          <w:szCs w:val="24"/>
        </w:rPr>
      </w:pPr>
      <w:r>
        <w:rPr>
          <w:bCs/>
          <w:sz w:val="24"/>
          <w:szCs w:val="24"/>
        </w:rPr>
        <w:tab/>
      </w:r>
      <w:r>
        <w:rPr>
          <w:bCs/>
          <w:sz w:val="24"/>
          <w:szCs w:val="24"/>
        </w:rPr>
        <w:tab/>
      </w:r>
      <w:r w:rsidR="00FD611B">
        <w:rPr>
          <w:bCs/>
          <w:sz w:val="24"/>
          <w:szCs w:val="24"/>
        </w:rPr>
        <w:t>Commissioner Peter M. Lake</w:t>
      </w:r>
    </w:p>
    <w:p w14:paraId="4AA5970B" w14:textId="4DA05EF5" w:rsidR="000B6579" w:rsidRDefault="000B6579" w:rsidP="00FD611B">
      <w:pPr>
        <w:ind w:left="720" w:firstLine="720"/>
        <w:rPr>
          <w:bCs/>
          <w:sz w:val="24"/>
          <w:szCs w:val="24"/>
        </w:rPr>
      </w:pPr>
      <w:r>
        <w:rPr>
          <w:bCs/>
          <w:sz w:val="24"/>
          <w:szCs w:val="24"/>
        </w:rPr>
        <w:t>Commissioner Will McAdams</w:t>
      </w:r>
    </w:p>
    <w:p w14:paraId="55E3F1C9" w14:textId="7D7AE3B2" w:rsidR="004637A6" w:rsidRDefault="004637A6" w:rsidP="00146959">
      <w:pPr>
        <w:rPr>
          <w:bCs/>
          <w:sz w:val="24"/>
          <w:szCs w:val="24"/>
        </w:rPr>
      </w:pPr>
      <w:r>
        <w:rPr>
          <w:bCs/>
          <w:sz w:val="24"/>
          <w:szCs w:val="24"/>
        </w:rPr>
        <w:tab/>
      </w:r>
      <w:r>
        <w:rPr>
          <w:bCs/>
          <w:sz w:val="24"/>
          <w:szCs w:val="24"/>
        </w:rPr>
        <w:tab/>
        <w:t>Commissioner Lori Cobos</w:t>
      </w:r>
    </w:p>
    <w:p w14:paraId="6E7E1F98" w14:textId="6D67C4D9" w:rsidR="00BB3495" w:rsidRDefault="00BB3495" w:rsidP="00146959">
      <w:pPr>
        <w:rPr>
          <w:bCs/>
          <w:sz w:val="24"/>
          <w:szCs w:val="24"/>
        </w:rPr>
      </w:pPr>
      <w:r>
        <w:rPr>
          <w:bCs/>
          <w:sz w:val="24"/>
          <w:szCs w:val="24"/>
        </w:rPr>
        <w:tab/>
      </w:r>
      <w:r>
        <w:rPr>
          <w:bCs/>
          <w:sz w:val="24"/>
          <w:szCs w:val="24"/>
        </w:rPr>
        <w:tab/>
        <w:t>Commissioner Jimmy Glotfelty</w:t>
      </w:r>
    </w:p>
    <w:p w14:paraId="40F7BAAF" w14:textId="156D148F" w:rsidR="006852FD" w:rsidRDefault="006852FD" w:rsidP="00146959">
      <w:pPr>
        <w:rPr>
          <w:bCs/>
          <w:sz w:val="24"/>
          <w:szCs w:val="24"/>
        </w:rPr>
      </w:pPr>
      <w:r>
        <w:rPr>
          <w:bCs/>
          <w:sz w:val="24"/>
          <w:szCs w:val="24"/>
        </w:rPr>
        <w:tab/>
      </w:r>
      <w:r>
        <w:rPr>
          <w:bCs/>
          <w:sz w:val="24"/>
          <w:szCs w:val="24"/>
        </w:rPr>
        <w:tab/>
      </w:r>
    </w:p>
    <w:p w14:paraId="3ABB1414" w14:textId="77777777" w:rsidR="001446FC" w:rsidRPr="005054BE" w:rsidRDefault="001446FC" w:rsidP="00146959">
      <w:pPr>
        <w:rPr>
          <w:b/>
          <w:sz w:val="24"/>
          <w:szCs w:val="24"/>
        </w:rPr>
      </w:pPr>
    </w:p>
    <w:p w14:paraId="0663DFAA" w14:textId="77777777" w:rsidR="00384F98" w:rsidRDefault="00B248DF" w:rsidP="001446FC">
      <w:pPr>
        <w:ind w:left="1440" w:hanging="1440"/>
        <w:rPr>
          <w:sz w:val="24"/>
          <w:szCs w:val="24"/>
        </w:rPr>
      </w:pPr>
      <w:r w:rsidRPr="005054BE">
        <w:rPr>
          <w:b/>
          <w:sz w:val="24"/>
          <w:szCs w:val="24"/>
        </w:rPr>
        <w:t>FROM:</w:t>
      </w:r>
      <w:r w:rsidR="00150FA6" w:rsidRPr="005054BE">
        <w:rPr>
          <w:b/>
          <w:sz w:val="24"/>
          <w:szCs w:val="24"/>
        </w:rPr>
        <w:tab/>
      </w:r>
      <w:r w:rsidR="00D76FC8">
        <w:rPr>
          <w:sz w:val="24"/>
          <w:szCs w:val="24"/>
        </w:rPr>
        <w:t>Mariah Benson</w:t>
      </w:r>
      <w:r w:rsidR="00AA60F1">
        <w:rPr>
          <w:sz w:val="24"/>
          <w:szCs w:val="24"/>
        </w:rPr>
        <w:t xml:space="preserve">, </w:t>
      </w:r>
      <w:r w:rsidR="00026F48">
        <w:rPr>
          <w:sz w:val="24"/>
          <w:szCs w:val="24"/>
        </w:rPr>
        <w:t>Market Analysis Division</w:t>
      </w:r>
    </w:p>
    <w:p w14:paraId="389775B9" w14:textId="1B4F4222" w:rsidR="00BE2896" w:rsidRPr="00384F98" w:rsidRDefault="00384F98" w:rsidP="001446FC">
      <w:pPr>
        <w:ind w:left="1440" w:hanging="1440"/>
        <w:rPr>
          <w:bCs/>
          <w:sz w:val="24"/>
          <w:szCs w:val="24"/>
        </w:rPr>
      </w:pPr>
      <w:r>
        <w:rPr>
          <w:b/>
          <w:sz w:val="24"/>
          <w:szCs w:val="24"/>
        </w:rPr>
        <w:tab/>
      </w:r>
      <w:r w:rsidRPr="00384F98">
        <w:rPr>
          <w:bCs/>
          <w:sz w:val="24"/>
          <w:szCs w:val="24"/>
        </w:rPr>
        <w:t>Harika Basaran</w:t>
      </w:r>
      <w:r>
        <w:rPr>
          <w:bCs/>
          <w:sz w:val="24"/>
          <w:szCs w:val="24"/>
        </w:rPr>
        <w:t xml:space="preserve">, Market Analysis Division </w:t>
      </w:r>
      <w:r w:rsidRPr="00384F98">
        <w:rPr>
          <w:bCs/>
          <w:sz w:val="24"/>
          <w:szCs w:val="24"/>
        </w:rPr>
        <w:t xml:space="preserve"> </w:t>
      </w:r>
      <w:r w:rsidR="00026F48" w:rsidRPr="00384F98">
        <w:rPr>
          <w:bCs/>
          <w:sz w:val="24"/>
          <w:szCs w:val="24"/>
        </w:rPr>
        <w:t xml:space="preserve">  </w:t>
      </w:r>
    </w:p>
    <w:p w14:paraId="02A6954C" w14:textId="7F615DE6" w:rsidR="00D37B05" w:rsidRPr="005054BE" w:rsidRDefault="00D37B05" w:rsidP="00D37B05">
      <w:pPr>
        <w:tabs>
          <w:tab w:val="left" w:pos="1170"/>
        </w:tabs>
        <w:spacing w:before="240"/>
        <w:rPr>
          <w:sz w:val="24"/>
          <w:szCs w:val="24"/>
        </w:rPr>
      </w:pPr>
      <w:r w:rsidRPr="00613892">
        <w:rPr>
          <w:b/>
          <w:sz w:val="24"/>
          <w:szCs w:val="24"/>
        </w:rPr>
        <w:t>DATE:</w:t>
      </w:r>
      <w:r w:rsidRPr="00613892">
        <w:rPr>
          <w:b/>
          <w:sz w:val="24"/>
          <w:szCs w:val="24"/>
        </w:rPr>
        <w:tab/>
      </w:r>
      <w:r w:rsidRPr="00613892">
        <w:rPr>
          <w:b/>
          <w:sz w:val="24"/>
          <w:szCs w:val="24"/>
        </w:rPr>
        <w:tab/>
      </w:r>
      <w:r w:rsidR="00CD6F93">
        <w:rPr>
          <w:bCs/>
          <w:sz w:val="24"/>
          <w:szCs w:val="24"/>
        </w:rPr>
        <w:t>June</w:t>
      </w:r>
      <w:r w:rsidR="00AD17EE">
        <w:rPr>
          <w:bCs/>
          <w:sz w:val="24"/>
          <w:szCs w:val="24"/>
        </w:rPr>
        <w:t xml:space="preserve"> </w:t>
      </w:r>
      <w:r w:rsidR="00CD6F93">
        <w:rPr>
          <w:bCs/>
          <w:sz w:val="24"/>
          <w:szCs w:val="24"/>
        </w:rPr>
        <w:t>22</w:t>
      </w:r>
      <w:r w:rsidR="000D2C55">
        <w:rPr>
          <w:bCs/>
          <w:sz w:val="24"/>
          <w:szCs w:val="24"/>
        </w:rPr>
        <w:t>,</w:t>
      </w:r>
      <w:r w:rsidR="000B13B1">
        <w:rPr>
          <w:bCs/>
          <w:sz w:val="24"/>
          <w:szCs w:val="24"/>
        </w:rPr>
        <w:t xml:space="preserve"> 202</w:t>
      </w:r>
      <w:r w:rsidR="00CB268D">
        <w:rPr>
          <w:bCs/>
          <w:sz w:val="24"/>
          <w:szCs w:val="24"/>
        </w:rPr>
        <w:t>3</w:t>
      </w:r>
      <w:r w:rsidRPr="005054BE">
        <w:rPr>
          <w:sz w:val="24"/>
          <w:szCs w:val="24"/>
        </w:rPr>
        <w:br/>
      </w:r>
    </w:p>
    <w:p w14:paraId="4BBA3157" w14:textId="0A3C3BD9" w:rsidR="003F746F" w:rsidRPr="00316118" w:rsidRDefault="00D37B05" w:rsidP="003F746F">
      <w:pPr>
        <w:ind w:left="1440" w:right="-450" w:hanging="1440"/>
        <w:jc w:val="both"/>
        <w:rPr>
          <w:sz w:val="24"/>
          <w:szCs w:val="24"/>
          <w:highlight w:val="yellow"/>
        </w:rPr>
      </w:pPr>
      <w:r w:rsidRPr="005054BE">
        <w:rPr>
          <w:b/>
          <w:sz w:val="24"/>
          <w:szCs w:val="24"/>
        </w:rPr>
        <w:t>RE:</w:t>
      </w:r>
      <w:r>
        <w:tab/>
      </w:r>
      <w:r w:rsidR="00CD6F93">
        <w:rPr>
          <w:sz w:val="24"/>
          <w:szCs w:val="24"/>
        </w:rPr>
        <w:t>June</w:t>
      </w:r>
      <w:r w:rsidR="002A166B">
        <w:rPr>
          <w:sz w:val="24"/>
          <w:szCs w:val="24"/>
        </w:rPr>
        <w:t xml:space="preserve"> </w:t>
      </w:r>
      <w:r w:rsidR="00CB268D">
        <w:rPr>
          <w:sz w:val="24"/>
          <w:szCs w:val="24"/>
        </w:rPr>
        <w:t>2</w:t>
      </w:r>
      <w:r w:rsidR="00CD6F93">
        <w:rPr>
          <w:sz w:val="24"/>
          <w:szCs w:val="24"/>
        </w:rPr>
        <w:t>9</w:t>
      </w:r>
      <w:r w:rsidR="004F4494">
        <w:rPr>
          <w:sz w:val="24"/>
          <w:szCs w:val="24"/>
        </w:rPr>
        <w:t xml:space="preserve">, </w:t>
      </w:r>
      <w:r w:rsidR="0023514E">
        <w:rPr>
          <w:sz w:val="24"/>
          <w:szCs w:val="24"/>
        </w:rPr>
        <w:t>202</w:t>
      </w:r>
      <w:r w:rsidR="00CB268D">
        <w:rPr>
          <w:sz w:val="24"/>
          <w:szCs w:val="24"/>
        </w:rPr>
        <w:t>3</w:t>
      </w:r>
      <w:r w:rsidR="0023514E">
        <w:rPr>
          <w:sz w:val="24"/>
          <w:szCs w:val="24"/>
        </w:rPr>
        <w:t>,</w:t>
      </w:r>
      <w:r w:rsidRPr="005054BE">
        <w:rPr>
          <w:sz w:val="24"/>
          <w:szCs w:val="24"/>
        </w:rPr>
        <w:t xml:space="preserve"> </w:t>
      </w:r>
      <w:r w:rsidR="009079C2" w:rsidRPr="005054BE">
        <w:rPr>
          <w:sz w:val="24"/>
          <w:szCs w:val="24"/>
        </w:rPr>
        <w:t xml:space="preserve">Open Meeting </w:t>
      </w:r>
      <w:r w:rsidRPr="005054BE">
        <w:rPr>
          <w:sz w:val="24"/>
          <w:szCs w:val="24"/>
        </w:rPr>
        <w:t>–</w:t>
      </w:r>
      <w:r w:rsidR="003F746F" w:rsidRPr="005054BE">
        <w:rPr>
          <w:sz w:val="24"/>
          <w:szCs w:val="24"/>
        </w:rPr>
        <w:t xml:space="preserve"> </w:t>
      </w:r>
      <w:r w:rsidRPr="00A11ADE">
        <w:rPr>
          <w:sz w:val="24"/>
          <w:szCs w:val="24"/>
        </w:rPr>
        <w:t xml:space="preserve">Item </w:t>
      </w:r>
      <w:r w:rsidRPr="00A33D90">
        <w:rPr>
          <w:sz w:val="24"/>
          <w:szCs w:val="24"/>
        </w:rPr>
        <w:t>No</w:t>
      </w:r>
      <w:r w:rsidRPr="000C721B">
        <w:rPr>
          <w:sz w:val="24"/>
          <w:szCs w:val="24"/>
        </w:rPr>
        <w:t>.</w:t>
      </w:r>
      <w:r w:rsidR="006A324E" w:rsidRPr="000C721B">
        <w:rPr>
          <w:sz w:val="24"/>
          <w:szCs w:val="24"/>
        </w:rPr>
        <w:t xml:space="preserve"> </w:t>
      </w:r>
      <w:r w:rsidR="00A33D90" w:rsidRPr="000C721B">
        <w:rPr>
          <w:sz w:val="24"/>
          <w:szCs w:val="24"/>
        </w:rPr>
        <w:t>35</w:t>
      </w:r>
    </w:p>
    <w:p w14:paraId="4103C14E" w14:textId="2CABDAEC" w:rsidR="003F746F" w:rsidRDefault="0055112D" w:rsidP="3257CEED">
      <w:pPr>
        <w:spacing w:before="120"/>
        <w:ind w:left="1440"/>
        <w:jc w:val="both"/>
        <w:rPr>
          <w:i/>
          <w:sz w:val="24"/>
          <w:szCs w:val="24"/>
        </w:rPr>
      </w:pPr>
      <w:r>
        <w:rPr>
          <w:sz w:val="24"/>
          <w:szCs w:val="24"/>
        </w:rPr>
        <w:t>Project</w:t>
      </w:r>
      <w:r w:rsidR="00A33ABC" w:rsidRPr="005054BE">
        <w:rPr>
          <w:sz w:val="24"/>
          <w:szCs w:val="24"/>
        </w:rPr>
        <w:t xml:space="preserve"> No. </w:t>
      </w:r>
      <w:r w:rsidR="00E65B27" w:rsidRPr="00E65B27">
        <w:rPr>
          <w:sz w:val="24"/>
          <w:szCs w:val="24"/>
        </w:rPr>
        <w:t>5</w:t>
      </w:r>
      <w:r w:rsidR="00CB268D">
        <w:rPr>
          <w:sz w:val="24"/>
          <w:szCs w:val="24"/>
        </w:rPr>
        <w:t>4445</w:t>
      </w:r>
      <w:r w:rsidR="00D82814" w:rsidRPr="005054BE">
        <w:rPr>
          <w:sz w:val="24"/>
          <w:szCs w:val="24"/>
        </w:rPr>
        <w:t xml:space="preserve"> </w:t>
      </w:r>
      <w:r w:rsidR="00BF5FBE" w:rsidRPr="005054BE">
        <w:rPr>
          <w:sz w:val="24"/>
          <w:szCs w:val="24"/>
        </w:rPr>
        <w:t>–</w:t>
      </w:r>
      <w:r w:rsidR="00A75B66" w:rsidRPr="3257CEED">
        <w:rPr>
          <w:i/>
          <w:iCs/>
          <w:sz w:val="24"/>
          <w:szCs w:val="24"/>
        </w:rPr>
        <w:t xml:space="preserve"> </w:t>
      </w:r>
      <w:r w:rsidR="00C74087">
        <w:rPr>
          <w:i/>
          <w:iCs/>
          <w:sz w:val="24"/>
          <w:szCs w:val="24"/>
        </w:rPr>
        <w:t>CY 202</w:t>
      </w:r>
      <w:r w:rsidR="00CB268D">
        <w:rPr>
          <w:i/>
          <w:iCs/>
          <w:sz w:val="24"/>
          <w:szCs w:val="24"/>
        </w:rPr>
        <w:t>3</w:t>
      </w:r>
      <w:r w:rsidR="00C74087">
        <w:rPr>
          <w:i/>
          <w:iCs/>
          <w:sz w:val="24"/>
          <w:szCs w:val="24"/>
        </w:rPr>
        <w:t xml:space="preserve"> </w:t>
      </w:r>
      <w:r w:rsidR="00402FCC">
        <w:rPr>
          <w:i/>
          <w:sz w:val="24"/>
          <w:szCs w:val="24"/>
        </w:rPr>
        <w:t xml:space="preserve">Review of Rules Adopted by the Independent Organization </w:t>
      </w:r>
      <w:r w:rsidR="00146959">
        <w:rPr>
          <w:i/>
          <w:sz w:val="24"/>
          <w:szCs w:val="24"/>
        </w:rPr>
        <w:t>(</w:t>
      </w:r>
      <w:r w:rsidR="00E65B27">
        <w:rPr>
          <w:i/>
          <w:sz w:val="24"/>
          <w:szCs w:val="24"/>
        </w:rPr>
        <w:t>Discussion and possible action</w:t>
      </w:r>
      <w:r>
        <w:rPr>
          <w:i/>
          <w:sz w:val="24"/>
          <w:szCs w:val="24"/>
        </w:rPr>
        <w:t>)</w:t>
      </w:r>
    </w:p>
    <w:p w14:paraId="481BB0FE" w14:textId="77777777" w:rsidR="001924B2" w:rsidRPr="005054BE" w:rsidRDefault="001924B2" w:rsidP="00E863F6">
      <w:pPr>
        <w:pBdr>
          <w:bottom w:val="double" w:sz="6" w:space="1" w:color="auto"/>
        </w:pBdr>
        <w:tabs>
          <w:tab w:val="left" w:pos="1170"/>
        </w:tabs>
        <w:rPr>
          <w:sz w:val="24"/>
          <w:szCs w:val="24"/>
        </w:rPr>
      </w:pPr>
    </w:p>
    <w:p w14:paraId="7862B6FA" w14:textId="77777777" w:rsidR="002908B4" w:rsidRDefault="002908B4" w:rsidP="00146959">
      <w:pPr>
        <w:pStyle w:val="xxmsonormal"/>
        <w:spacing w:line="360" w:lineRule="auto"/>
        <w:jc w:val="both"/>
        <w:rPr>
          <w:rFonts w:ascii="Times New Roman" w:hAnsi="Times New Roman" w:cs="Times New Roman"/>
          <w:sz w:val="24"/>
          <w:szCs w:val="24"/>
        </w:rPr>
      </w:pPr>
    </w:p>
    <w:p w14:paraId="03CC39AA" w14:textId="50285B08" w:rsidR="007B5848" w:rsidRDefault="210B8DC0" w:rsidP="007B5848">
      <w:pPr>
        <w:pStyle w:val="preamble"/>
        <w:spacing w:line="240" w:lineRule="auto"/>
        <w:rPr>
          <w:szCs w:val="24"/>
        </w:rPr>
      </w:pPr>
      <w:r w:rsidRPr="25130748">
        <w:rPr>
          <w:szCs w:val="24"/>
        </w:rPr>
        <w:t xml:space="preserve">Before the Commission </w:t>
      </w:r>
      <w:r w:rsidR="00A06316" w:rsidRPr="00A3692C">
        <w:rPr>
          <w:szCs w:val="24"/>
        </w:rPr>
        <w:t xml:space="preserve">are </w:t>
      </w:r>
      <w:r w:rsidR="00150D62">
        <w:rPr>
          <w:szCs w:val="24"/>
        </w:rPr>
        <w:t>f</w:t>
      </w:r>
      <w:r w:rsidR="00222F64">
        <w:rPr>
          <w:szCs w:val="24"/>
        </w:rPr>
        <w:t>our</w:t>
      </w:r>
      <w:r w:rsidR="00150D62" w:rsidRPr="00A3692C">
        <w:rPr>
          <w:szCs w:val="24"/>
        </w:rPr>
        <w:t xml:space="preserve"> </w:t>
      </w:r>
      <w:r w:rsidR="00AC319E" w:rsidRPr="00A3692C">
        <w:rPr>
          <w:szCs w:val="24"/>
        </w:rPr>
        <w:t>n</w:t>
      </w:r>
      <w:r w:rsidR="00642DF3" w:rsidRPr="00A3692C">
        <w:rPr>
          <w:szCs w:val="24"/>
        </w:rPr>
        <w:t>ew</w:t>
      </w:r>
      <w:r w:rsidR="3EA06D86" w:rsidRPr="00A3692C">
        <w:rPr>
          <w:szCs w:val="24"/>
        </w:rPr>
        <w:t xml:space="preserve"> </w:t>
      </w:r>
      <w:r w:rsidR="009F486F" w:rsidRPr="00A3692C">
        <w:rPr>
          <w:szCs w:val="24"/>
        </w:rPr>
        <w:t xml:space="preserve">Nodal </w:t>
      </w:r>
      <w:r w:rsidR="00172278" w:rsidRPr="00A3692C">
        <w:rPr>
          <w:szCs w:val="24"/>
        </w:rPr>
        <w:t>P</w:t>
      </w:r>
      <w:r w:rsidR="00C1333B" w:rsidRPr="00A3692C">
        <w:rPr>
          <w:szCs w:val="24"/>
        </w:rPr>
        <w:t xml:space="preserve">rotocol </w:t>
      </w:r>
      <w:r w:rsidR="00172278" w:rsidRPr="00A3692C">
        <w:rPr>
          <w:szCs w:val="24"/>
        </w:rPr>
        <w:t>R</w:t>
      </w:r>
      <w:r w:rsidR="3EA06D86" w:rsidRPr="00A3692C">
        <w:rPr>
          <w:szCs w:val="24"/>
        </w:rPr>
        <w:t xml:space="preserve">evision </w:t>
      </w:r>
      <w:r w:rsidR="00172278" w:rsidRPr="00A3692C">
        <w:rPr>
          <w:szCs w:val="24"/>
        </w:rPr>
        <w:t>R</w:t>
      </w:r>
      <w:r w:rsidR="3EA06D86" w:rsidRPr="00A3692C">
        <w:rPr>
          <w:szCs w:val="24"/>
        </w:rPr>
        <w:t>equest</w:t>
      </w:r>
      <w:r w:rsidR="00A77354" w:rsidRPr="00A3692C">
        <w:rPr>
          <w:szCs w:val="24"/>
        </w:rPr>
        <w:t>s</w:t>
      </w:r>
      <w:r w:rsidR="3EA06D86" w:rsidRPr="00A3692C">
        <w:rPr>
          <w:szCs w:val="24"/>
        </w:rPr>
        <w:t xml:space="preserve"> </w:t>
      </w:r>
      <w:r w:rsidR="00C1333B" w:rsidRPr="00A3692C">
        <w:rPr>
          <w:szCs w:val="24"/>
        </w:rPr>
        <w:t>(NPRR)</w:t>
      </w:r>
      <w:r w:rsidR="00755B00" w:rsidRPr="00A3692C">
        <w:rPr>
          <w:szCs w:val="24"/>
        </w:rPr>
        <w:t>,</w:t>
      </w:r>
      <w:r w:rsidR="006820AE" w:rsidRPr="00A3692C">
        <w:rPr>
          <w:szCs w:val="24"/>
        </w:rPr>
        <w:t xml:space="preserve"> </w:t>
      </w:r>
      <w:r w:rsidR="00326214" w:rsidRPr="00A3692C">
        <w:rPr>
          <w:szCs w:val="24"/>
        </w:rPr>
        <w:t xml:space="preserve">and </w:t>
      </w:r>
      <w:r w:rsidR="00316118" w:rsidRPr="00A3692C">
        <w:rPr>
          <w:szCs w:val="24"/>
        </w:rPr>
        <w:t xml:space="preserve">one </w:t>
      </w:r>
      <w:r w:rsidR="00036ABA" w:rsidRPr="00A3692C">
        <w:rPr>
          <w:szCs w:val="24"/>
        </w:rPr>
        <w:t>Nodal</w:t>
      </w:r>
      <w:r w:rsidR="002D193E">
        <w:rPr>
          <w:szCs w:val="24"/>
        </w:rPr>
        <w:t xml:space="preserve"> </w:t>
      </w:r>
      <w:r w:rsidR="00036ABA">
        <w:rPr>
          <w:szCs w:val="24"/>
        </w:rPr>
        <w:t>Operating</w:t>
      </w:r>
      <w:r w:rsidR="002D193E">
        <w:rPr>
          <w:szCs w:val="24"/>
        </w:rPr>
        <w:t xml:space="preserve"> Guide</w:t>
      </w:r>
      <w:r w:rsidR="00316118" w:rsidRPr="00316118">
        <w:rPr>
          <w:szCs w:val="24"/>
        </w:rPr>
        <w:t xml:space="preserve"> Revision Request</w:t>
      </w:r>
      <w:r w:rsidR="00316118">
        <w:rPr>
          <w:szCs w:val="24"/>
        </w:rPr>
        <w:t xml:space="preserve"> (</w:t>
      </w:r>
      <w:r w:rsidR="00036ABA">
        <w:rPr>
          <w:szCs w:val="24"/>
        </w:rPr>
        <w:t>NO</w:t>
      </w:r>
      <w:r w:rsidR="00316118">
        <w:rPr>
          <w:szCs w:val="24"/>
        </w:rPr>
        <w:t>GRR)</w:t>
      </w:r>
      <w:r w:rsidR="0067627E">
        <w:rPr>
          <w:szCs w:val="24"/>
        </w:rPr>
        <w:t xml:space="preserve"> </w:t>
      </w:r>
      <w:r w:rsidRPr="25130748">
        <w:rPr>
          <w:szCs w:val="24"/>
        </w:rPr>
        <w:t xml:space="preserve">passed through the stakeholder process by the </w:t>
      </w:r>
      <w:r w:rsidR="50C1DE4C" w:rsidRPr="25130748">
        <w:rPr>
          <w:szCs w:val="24"/>
        </w:rPr>
        <w:t xml:space="preserve">Technical Advisory Committee (TAC) and </w:t>
      </w:r>
      <w:r w:rsidR="009B4C58">
        <w:rPr>
          <w:szCs w:val="24"/>
        </w:rPr>
        <w:t>approved by the</w:t>
      </w:r>
      <w:r w:rsidR="004F24C9">
        <w:rPr>
          <w:szCs w:val="24"/>
        </w:rPr>
        <w:t xml:space="preserve"> Electric Reliability Council of Texas</w:t>
      </w:r>
      <w:r w:rsidR="009B4C58">
        <w:rPr>
          <w:szCs w:val="24"/>
        </w:rPr>
        <w:t xml:space="preserve"> </w:t>
      </w:r>
      <w:r w:rsidR="004F24C9">
        <w:rPr>
          <w:szCs w:val="24"/>
        </w:rPr>
        <w:t>(</w:t>
      </w:r>
      <w:r w:rsidR="50C1DE4C" w:rsidRPr="25130748">
        <w:rPr>
          <w:szCs w:val="24"/>
        </w:rPr>
        <w:t>ERCOT</w:t>
      </w:r>
      <w:r w:rsidR="004F24C9">
        <w:rPr>
          <w:szCs w:val="24"/>
        </w:rPr>
        <w:t>)</w:t>
      </w:r>
      <w:r w:rsidR="50C1DE4C" w:rsidRPr="25130748">
        <w:rPr>
          <w:szCs w:val="24"/>
        </w:rPr>
        <w:t xml:space="preserve"> Board </w:t>
      </w:r>
      <w:r w:rsidR="50C1DE4C" w:rsidRPr="00251349">
        <w:rPr>
          <w:szCs w:val="24"/>
        </w:rPr>
        <w:t>of Directors (</w:t>
      </w:r>
      <w:r w:rsidR="005E001C" w:rsidRPr="00251349">
        <w:rPr>
          <w:szCs w:val="24"/>
        </w:rPr>
        <w:t>B</w:t>
      </w:r>
      <w:r w:rsidR="005E001C">
        <w:rPr>
          <w:szCs w:val="24"/>
        </w:rPr>
        <w:t>oard</w:t>
      </w:r>
      <w:r w:rsidR="50C1DE4C" w:rsidRPr="00251349">
        <w:rPr>
          <w:szCs w:val="24"/>
        </w:rPr>
        <w:t>)</w:t>
      </w:r>
      <w:r w:rsidR="00AC0DB0" w:rsidRPr="00251349">
        <w:rPr>
          <w:szCs w:val="24"/>
        </w:rPr>
        <w:t xml:space="preserve"> at their </w:t>
      </w:r>
      <w:r w:rsidR="00036ABA">
        <w:rPr>
          <w:szCs w:val="24"/>
        </w:rPr>
        <w:t>June</w:t>
      </w:r>
      <w:r w:rsidR="00316118">
        <w:rPr>
          <w:szCs w:val="24"/>
        </w:rPr>
        <w:t xml:space="preserve"> </w:t>
      </w:r>
      <w:r w:rsidR="00036ABA">
        <w:rPr>
          <w:szCs w:val="24"/>
        </w:rPr>
        <w:t>2</w:t>
      </w:r>
      <w:r w:rsidR="000579E5">
        <w:rPr>
          <w:szCs w:val="24"/>
        </w:rPr>
        <w:t>0</w:t>
      </w:r>
      <w:r w:rsidR="007135F8" w:rsidRPr="00251349">
        <w:rPr>
          <w:szCs w:val="24"/>
        </w:rPr>
        <w:t>,</w:t>
      </w:r>
      <w:r w:rsidR="00AC0DB0" w:rsidRPr="00251349">
        <w:rPr>
          <w:szCs w:val="24"/>
        </w:rPr>
        <w:t xml:space="preserve"> </w:t>
      </w:r>
      <w:r w:rsidR="005B164B" w:rsidRPr="00251349">
        <w:rPr>
          <w:szCs w:val="24"/>
        </w:rPr>
        <w:t>202</w:t>
      </w:r>
      <w:r w:rsidR="005B164B">
        <w:rPr>
          <w:szCs w:val="24"/>
        </w:rPr>
        <w:t>3,</w:t>
      </w:r>
      <w:r w:rsidR="00AC0DB0" w:rsidRPr="00251349">
        <w:rPr>
          <w:szCs w:val="24"/>
        </w:rPr>
        <w:t xml:space="preserve"> meeting</w:t>
      </w:r>
      <w:r w:rsidR="00DA294F">
        <w:rPr>
          <w:rStyle w:val="FootnoteReference"/>
          <w:szCs w:val="24"/>
        </w:rPr>
        <w:footnoteReference w:id="2"/>
      </w:r>
      <w:r w:rsidR="00913831" w:rsidRPr="00251349">
        <w:rPr>
          <w:szCs w:val="24"/>
        </w:rPr>
        <w:t>.</w:t>
      </w:r>
      <w:r w:rsidR="00AC1FA5" w:rsidRPr="00251349">
        <w:rPr>
          <w:szCs w:val="24"/>
        </w:rPr>
        <w:t xml:space="preserve"> </w:t>
      </w:r>
      <w:r w:rsidR="00456F89" w:rsidRPr="00251349">
        <w:t xml:space="preserve">The </w:t>
      </w:r>
      <w:r w:rsidR="005E001C" w:rsidRPr="00251349">
        <w:t>B</w:t>
      </w:r>
      <w:r w:rsidR="005E001C">
        <w:t>oard</w:t>
      </w:r>
      <w:r w:rsidR="005E001C" w:rsidRPr="00251349">
        <w:t xml:space="preserve"> </w:t>
      </w:r>
      <w:r w:rsidR="00456F89" w:rsidRPr="00251349">
        <w:t>Report and ERCOT Impact Analysis for</w:t>
      </w:r>
      <w:r w:rsidR="00787C2D">
        <w:t xml:space="preserve"> </w:t>
      </w:r>
      <w:r w:rsidR="00456F89" w:rsidRPr="00251349">
        <w:t>the above revision</w:t>
      </w:r>
      <w:r w:rsidR="00BE0F5E">
        <w:t>s</w:t>
      </w:r>
      <w:r w:rsidR="00456F89" w:rsidRPr="00251349">
        <w:t xml:space="preserve"> w</w:t>
      </w:r>
      <w:r w:rsidR="00E41910">
        <w:t>ere</w:t>
      </w:r>
      <w:r w:rsidR="00456F89" w:rsidRPr="00251349">
        <w:t xml:space="preserve"> filed in this project </w:t>
      </w:r>
      <w:r w:rsidR="00456F89" w:rsidRPr="004364A1">
        <w:t>on</w:t>
      </w:r>
      <w:r w:rsidR="00036ABA" w:rsidRPr="004364A1">
        <w:t xml:space="preserve"> June</w:t>
      </w:r>
      <w:r w:rsidR="000960FB" w:rsidRPr="004364A1">
        <w:t xml:space="preserve"> </w:t>
      </w:r>
      <w:r w:rsidR="00036ABA" w:rsidRPr="004364A1">
        <w:t>2</w:t>
      </w:r>
      <w:r w:rsidR="00F810FE" w:rsidRPr="004364A1">
        <w:t>0</w:t>
      </w:r>
      <w:r w:rsidR="00456F89" w:rsidRPr="004364A1">
        <w:t>, 202</w:t>
      </w:r>
      <w:r w:rsidR="000156BA" w:rsidRPr="004364A1">
        <w:t>3</w:t>
      </w:r>
      <w:r w:rsidR="00456F89" w:rsidRPr="004819DC">
        <w:t>.</w:t>
      </w:r>
      <w:r w:rsidR="00456F89" w:rsidRPr="004819DC">
        <w:rPr>
          <w:rStyle w:val="FootnoteReference"/>
        </w:rPr>
        <w:footnoteReference w:id="3"/>
      </w:r>
      <w:r w:rsidR="00456F89" w:rsidRPr="004819DC">
        <w:t xml:space="preserve"> </w:t>
      </w:r>
      <w:r w:rsidR="00040A6C" w:rsidRPr="004819DC">
        <w:t xml:space="preserve">These documents are intended to provide </w:t>
      </w:r>
      <w:r w:rsidR="003473D0" w:rsidRPr="004819DC">
        <w:t>an</w:t>
      </w:r>
      <w:r w:rsidR="00040A6C" w:rsidRPr="004819DC">
        <w:t xml:space="preserve"> overview describing each revision. </w:t>
      </w:r>
      <w:r w:rsidRPr="004819DC">
        <w:rPr>
          <w:szCs w:val="24"/>
        </w:rPr>
        <w:t>Commission Staff recommends approval</w:t>
      </w:r>
      <w:r w:rsidR="7321ED99" w:rsidRPr="004819DC">
        <w:rPr>
          <w:szCs w:val="24"/>
        </w:rPr>
        <w:t xml:space="preserve"> of each of the</w:t>
      </w:r>
      <w:r w:rsidR="00EE452F" w:rsidRPr="004819DC">
        <w:rPr>
          <w:szCs w:val="24"/>
        </w:rPr>
        <w:t>se</w:t>
      </w:r>
      <w:r w:rsidR="7321ED99" w:rsidRPr="004819DC">
        <w:rPr>
          <w:szCs w:val="24"/>
        </w:rPr>
        <w:t xml:space="preserve"> </w:t>
      </w:r>
      <w:r w:rsidR="00DA04FC">
        <w:rPr>
          <w:szCs w:val="24"/>
        </w:rPr>
        <w:t>revisions</w:t>
      </w:r>
      <w:r w:rsidRPr="004819DC">
        <w:rPr>
          <w:szCs w:val="24"/>
        </w:rPr>
        <w:t>.</w:t>
      </w:r>
      <w:r w:rsidRPr="25130748">
        <w:rPr>
          <w:szCs w:val="24"/>
        </w:rPr>
        <w:t xml:space="preserve"> </w:t>
      </w:r>
      <w:r w:rsidR="2B638933" w:rsidRPr="25130748">
        <w:rPr>
          <w:szCs w:val="24"/>
        </w:rPr>
        <w:t xml:space="preserve"> </w:t>
      </w:r>
    </w:p>
    <w:p w14:paraId="26D4789D" w14:textId="4023DAC1" w:rsidR="00F810FE" w:rsidRDefault="00F810FE" w:rsidP="007B5848">
      <w:pPr>
        <w:pStyle w:val="preamble"/>
        <w:spacing w:line="240" w:lineRule="auto"/>
        <w:rPr>
          <w:szCs w:val="24"/>
        </w:rPr>
      </w:pPr>
    </w:p>
    <w:p w14:paraId="4C39C624" w14:textId="79268D22" w:rsidR="00DA04FC" w:rsidRDefault="00F810FE" w:rsidP="00DF1D94">
      <w:pPr>
        <w:pStyle w:val="preamble"/>
        <w:numPr>
          <w:ilvl w:val="0"/>
          <w:numId w:val="33"/>
        </w:numPr>
        <w:spacing w:line="240" w:lineRule="auto"/>
        <w:rPr>
          <w:szCs w:val="24"/>
        </w:rPr>
      </w:pPr>
      <w:r w:rsidRPr="007B5848">
        <w:t>NPRR</w:t>
      </w:r>
      <w:r>
        <w:t>1167,</w:t>
      </w:r>
      <w:r w:rsidRPr="007B5848">
        <w:t xml:space="preserve"> </w:t>
      </w:r>
      <w:r w:rsidR="001202A6" w:rsidRPr="00DC46CA">
        <w:rPr>
          <w:i/>
          <w:iCs/>
        </w:rPr>
        <w:t xml:space="preserve">Improvements to Firm Fuel Supply Service Based on Lessons </w:t>
      </w:r>
      <w:r w:rsidR="00852843" w:rsidRPr="00DC46CA">
        <w:rPr>
          <w:i/>
          <w:iCs/>
        </w:rPr>
        <w:t>Learned –</w:t>
      </w:r>
      <w:r w:rsidRPr="00DC46CA">
        <w:rPr>
          <w:i/>
          <w:iCs/>
        </w:rPr>
        <w:t xml:space="preserve"> </w:t>
      </w:r>
      <w:r w:rsidRPr="00DC46CA">
        <w:rPr>
          <w:szCs w:val="24"/>
        </w:rPr>
        <w:t xml:space="preserve">This NPRR </w:t>
      </w:r>
      <w:r w:rsidR="00DC46CA" w:rsidRPr="00DC46CA">
        <w:rPr>
          <w:szCs w:val="24"/>
        </w:rPr>
        <w:t xml:space="preserve">implements several improvements to Firm Fuel Supply Service (FFSS). Specific changes include: </w:t>
      </w:r>
    </w:p>
    <w:p w14:paraId="3D1F860A" w14:textId="741AC3E3" w:rsidR="00DA04FC" w:rsidRDefault="00DC46CA" w:rsidP="00DA04FC">
      <w:pPr>
        <w:pStyle w:val="preamble"/>
        <w:numPr>
          <w:ilvl w:val="0"/>
          <w:numId w:val="34"/>
        </w:numPr>
        <w:spacing w:line="240" w:lineRule="auto"/>
        <w:rPr>
          <w:szCs w:val="24"/>
        </w:rPr>
      </w:pPr>
      <w:r w:rsidRPr="00DC46CA">
        <w:rPr>
          <w:szCs w:val="24"/>
        </w:rPr>
        <w:t xml:space="preserve">amending the definition of an Availability Plan to include a requirement that, in cases where a </w:t>
      </w:r>
      <w:r w:rsidR="00DA04FC">
        <w:rPr>
          <w:szCs w:val="24"/>
        </w:rPr>
        <w:t xml:space="preserve">Generation </w:t>
      </w:r>
      <w:r w:rsidRPr="00DC46CA">
        <w:rPr>
          <w:szCs w:val="24"/>
        </w:rPr>
        <w:t xml:space="preserve">Resource is required to have a submitted Availability Plan and has a change in availability, the Availability Plan must be updated within 60 minutes of that change in </w:t>
      </w:r>
      <w:proofErr w:type="gramStart"/>
      <w:r w:rsidRPr="00DC46CA">
        <w:rPr>
          <w:szCs w:val="24"/>
        </w:rPr>
        <w:t>availability;</w:t>
      </w:r>
      <w:proofErr w:type="gramEnd"/>
      <w:r w:rsidRPr="00DC46CA">
        <w:rPr>
          <w:szCs w:val="24"/>
        </w:rPr>
        <w:t xml:space="preserve"> </w:t>
      </w:r>
    </w:p>
    <w:p w14:paraId="5A5622BE" w14:textId="77777777" w:rsidR="00DA04FC" w:rsidRDefault="00DC46CA" w:rsidP="00DA04FC">
      <w:pPr>
        <w:pStyle w:val="preamble"/>
        <w:numPr>
          <w:ilvl w:val="0"/>
          <w:numId w:val="34"/>
        </w:numPr>
        <w:spacing w:line="240" w:lineRule="auto"/>
        <w:rPr>
          <w:szCs w:val="24"/>
        </w:rPr>
      </w:pPr>
      <w:r w:rsidRPr="00DC46CA">
        <w:rPr>
          <w:szCs w:val="24"/>
        </w:rPr>
        <w:t xml:space="preserve">adding more detailed direction to incorporate the concept of having an alternate Generation Resource that may be designated to become the FFSS Resource (FFSSR) in providing </w:t>
      </w:r>
      <w:proofErr w:type="gramStart"/>
      <w:r w:rsidRPr="00DC46CA">
        <w:rPr>
          <w:szCs w:val="24"/>
        </w:rPr>
        <w:t>FFSS;</w:t>
      </w:r>
      <w:proofErr w:type="gramEnd"/>
      <w:r w:rsidRPr="00DC46CA">
        <w:rPr>
          <w:szCs w:val="24"/>
        </w:rPr>
        <w:t xml:space="preserve"> </w:t>
      </w:r>
    </w:p>
    <w:p w14:paraId="0C8C8238" w14:textId="77777777" w:rsidR="00DA04FC" w:rsidRDefault="00DC46CA" w:rsidP="00DA04FC">
      <w:pPr>
        <w:pStyle w:val="preamble"/>
        <w:numPr>
          <w:ilvl w:val="0"/>
          <w:numId w:val="34"/>
        </w:numPr>
        <w:spacing w:line="240" w:lineRule="auto"/>
        <w:rPr>
          <w:szCs w:val="24"/>
        </w:rPr>
      </w:pPr>
      <w:r w:rsidRPr="00DC46CA">
        <w:rPr>
          <w:szCs w:val="24"/>
        </w:rPr>
        <w:lastRenderedPageBreak/>
        <w:t>adding a requirement for ERCOT to post a disclosure report of FFSS offers after each procurement period, in alignment with the expiration of confidentiality captured in the first FFSS Request for Proposal (RFP</w:t>
      </w:r>
      <w:proofErr w:type="gramStart"/>
      <w:r w:rsidRPr="00DC46CA">
        <w:rPr>
          <w:szCs w:val="24"/>
        </w:rPr>
        <w:t>);</w:t>
      </w:r>
      <w:proofErr w:type="gramEnd"/>
      <w:r w:rsidRPr="00DC46CA">
        <w:rPr>
          <w:szCs w:val="24"/>
        </w:rPr>
        <w:t xml:space="preserve"> </w:t>
      </w:r>
    </w:p>
    <w:p w14:paraId="401E6042" w14:textId="77777777" w:rsidR="00DA04FC" w:rsidRDefault="00DC46CA" w:rsidP="00DA04FC">
      <w:pPr>
        <w:pStyle w:val="preamble"/>
        <w:numPr>
          <w:ilvl w:val="0"/>
          <w:numId w:val="34"/>
        </w:numPr>
        <w:spacing w:line="240" w:lineRule="auto"/>
        <w:rPr>
          <w:szCs w:val="24"/>
        </w:rPr>
      </w:pPr>
      <w:r w:rsidRPr="00DC46CA">
        <w:rPr>
          <w:szCs w:val="24"/>
        </w:rPr>
        <w:t xml:space="preserve">clarifying language regarding procedures for communication between ERCOT and Qualified Scheduling Entities (QSEs) regarding restocking of fuel post deployment of </w:t>
      </w:r>
      <w:proofErr w:type="gramStart"/>
      <w:r w:rsidRPr="00DC46CA">
        <w:rPr>
          <w:szCs w:val="24"/>
        </w:rPr>
        <w:t>FFSS;</w:t>
      </w:r>
      <w:proofErr w:type="gramEnd"/>
      <w:r w:rsidRPr="00DC46CA">
        <w:rPr>
          <w:szCs w:val="24"/>
        </w:rPr>
        <w:t xml:space="preserve"> </w:t>
      </w:r>
    </w:p>
    <w:p w14:paraId="6A4D8315" w14:textId="3DDC6153" w:rsidR="00DA04FC" w:rsidRDefault="00DC46CA" w:rsidP="00DA04FC">
      <w:pPr>
        <w:pStyle w:val="preamble"/>
        <w:numPr>
          <w:ilvl w:val="0"/>
          <w:numId w:val="34"/>
        </w:numPr>
        <w:spacing w:line="240" w:lineRule="auto"/>
        <w:rPr>
          <w:szCs w:val="24"/>
        </w:rPr>
      </w:pPr>
      <w:r w:rsidRPr="00DC46CA">
        <w:rPr>
          <w:szCs w:val="24"/>
        </w:rPr>
        <w:t xml:space="preserve">changing the directive for ERCOT to report to </w:t>
      </w:r>
      <w:r w:rsidR="00DA04FC">
        <w:rPr>
          <w:szCs w:val="24"/>
        </w:rPr>
        <w:t xml:space="preserve">TAC </w:t>
      </w:r>
      <w:r w:rsidRPr="00DC46CA">
        <w:rPr>
          <w:szCs w:val="24"/>
        </w:rPr>
        <w:t>at the end of the obligation period (March 15) if deployment</w:t>
      </w:r>
      <w:r w:rsidR="00DA04FC">
        <w:rPr>
          <w:szCs w:val="24"/>
        </w:rPr>
        <w:t>s</w:t>
      </w:r>
      <w:r w:rsidRPr="00DC46CA">
        <w:rPr>
          <w:szCs w:val="24"/>
        </w:rPr>
        <w:t xml:space="preserve"> occurred</w:t>
      </w:r>
      <w:r w:rsidR="00DA04FC">
        <w:rPr>
          <w:szCs w:val="24"/>
        </w:rPr>
        <w:t>,</w:t>
      </w:r>
      <w:r w:rsidRPr="00DC46CA">
        <w:rPr>
          <w:szCs w:val="24"/>
        </w:rPr>
        <w:t xml:space="preserve"> instead of </w:t>
      </w:r>
      <w:r w:rsidR="00DA04FC">
        <w:rPr>
          <w:szCs w:val="24"/>
        </w:rPr>
        <w:t xml:space="preserve">reporting to TAC </w:t>
      </w:r>
      <w:r w:rsidRPr="00DC46CA">
        <w:rPr>
          <w:szCs w:val="24"/>
        </w:rPr>
        <w:t xml:space="preserve">within 45 days of each </w:t>
      </w:r>
      <w:proofErr w:type="gramStart"/>
      <w:r w:rsidRPr="00DC46CA">
        <w:rPr>
          <w:szCs w:val="24"/>
        </w:rPr>
        <w:t>deployment;</w:t>
      </w:r>
      <w:proofErr w:type="gramEnd"/>
      <w:r w:rsidRPr="00DC46CA">
        <w:rPr>
          <w:szCs w:val="24"/>
        </w:rPr>
        <w:t xml:space="preserve"> </w:t>
      </w:r>
    </w:p>
    <w:p w14:paraId="7570A27F" w14:textId="4A8E7CE0" w:rsidR="00DA04FC" w:rsidRPr="00DA04FC" w:rsidRDefault="00DA04FC" w:rsidP="00DA04FC">
      <w:pPr>
        <w:pStyle w:val="preamble"/>
        <w:numPr>
          <w:ilvl w:val="0"/>
          <w:numId w:val="34"/>
        </w:numPr>
        <w:spacing w:line="240" w:lineRule="auto"/>
        <w:rPr>
          <w:szCs w:val="24"/>
        </w:rPr>
      </w:pPr>
      <w:r w:rsidRPr="00DC46CA">
        <w:rPr>
          <w:szCs w:val="24"/>
        </w:rPr>
        <w:t xml:space="preserve">introducing language and processes for disqualification and decertification of a </w:t>
      </w:r>
      <w:r>
        <w:rPr>
          <w:szCs w:val="24"/>
        </w:rPr>
        <w:t>G</w:t>
      </w:r>
      <w:r w:rsidRPr="00DC46CA">
        <w:rPr>
          <w:szCs w:val="24"/>
        </w:rPr>
        <w:t>enerat</w:t>
      </w:r>
      <w:r>
        <w:rPr>
          <w:szCs w:val="24"/>
        </w:rPr>
        <w:t>ion</w:t>
      </w:r>
      <w:r w:rsidRPr="00DC46CA">
        <w:rPr>
          <w:szCs w:val="24"/>
        </w:rPr>
        <w:t xml:space="preserve"> </w:t>
      </w:r>
      <w:r>
        <w:rPr>
          <w:szCs w:val="24"/>
        </w:rPr>
        <w:t xml:space="preserve">Resource </w:t>
      </w:r>
      <w:r w:rsidR="00373106">
        <w:rPr>
          <w:szCs w:val="24"/>
        </w:rPr>
        <w:t>as</w:t>
      </w:r>
      <w:r w:rsidRPr="00DC46CA">
        <w:rPr>
          <w:szCs w:val="24"/>
        </w:rPr>
        <w:t xml:space="preserve"> an FFSSR, including a process for remediation and </w:t>
      </w:r>
      <w:proofErr w:type="gramStart"/>
      <w:r w:rsidRPr="00DC46CA">
        <w:rPr>
          <w:szCs w:val="24"/>
        </w:rPr>
        <w:t>recertification</w:t>
      </w:r>
      <w:r>
        <w:rPr>
          <w:szCs w:val="24"/>
        </w:rPr>
        <w:t>;</w:t>
      </w:r>
      <w:proofErr w:type="gramEnd"/>
    </w:p>
    <w:p w14:paraId="5976D8FA" w14:textId="18D7EB4D" w:rsidR="00DA04FC" w:rsidRDefault="00DC46CA" w:rsidP="00DA04FC">
      <w:pPr>
        <w:pStyle w:val="preamble"/>
        <w:numPr>
          <w:ilvl w:val="0"/>
          <w:numId w:val="34"/>
        </w:numPr>
        <w:spacing w:line="240" w:lineRule="auto"/>
        <w:rPr>
          <w:szCs w:val="24"/>
        </w:rPr>
      </w:pPr>
      <w:r w:rsidRPr="00DC46CA">
        <w:rPr>
          <w:szCs w:val="24"/>
        </w:rPr>
        <w:t xml:space="preserve">incorporating requirements for FFSS that were previously only captured in the FFSS RFP; </w:t>
      </w:r>
      <w:r w:rsidR="00DA04FC">
        <w:rPr>
          <w:szCs w:val="24"/>
        </w:rPr>
        <w:t xml:space="preserve">and </w:t>
      </w:r>
    </w:p>
    <w:p w14:paraId="68005F94" w14:textId="6B83D65F" w:rsidR="00DA04FC" w:rsidDel="00DA04FC" w:rsidRDefault="00DC46CA" w:rsidP="00852843">
      <w:pPr>
        <w:pStyle w:val="preamble"/>
        <w:numPr>
          <w:ilvl w:val="0"/>
          <w:numId w:val="34"/>
        </w:numPr>
        <w:spacing w:line="240" w:lineRule="auto"/>
        <w:rPr>
          <w:szCs w:val="24"/>
        </w:rPr>
      </w:pPr>
      <w:r w:rsidRPr="00DC46CA">
        <w:rPr>
          <w:szCs w:val="24"/>
        </w:rPr>
        <w:t xml:space="preserve">enhancing language and processes around the qualification process, including moving the obligation to test prospective FFSSRs (both primary </w:t>
      </w:r>
      <w:r w:rsidR="001352B6">
        <w:rPr>
          <w:szCs w:val="24"/>
        </w:rPr>
        <w:t>and</w:t>
      </w:r>
      <w:r w:rsidRPr="00DA04FC">
        <w:rPr>
          <w:szCs w:val="24"/>
        </w:rPr>
        <w:t xml:space="preserve"> alternate Generation Resources)</w:t>
      </w:r>
      <w:r w:rsidRPr="00DC46CA">
        <w:rPr>
          <w:szCs w:val="24"/>
        </w:rPr>
        <w:t xml:space="preserve"> to be prior to the FFSS procurement process. Results from this test will then be used to limit the </w:t>
      </w:r>
      <w:r w:rsidR="00DA04FC">
        <w:rPr>
          <w:szCs w:val="24"/>
        </w:rPr>
        <w:t>megawatt (</w:t>
      </w:r>
      <w:r w:rsidRPr="00DC46CA">
        <w:rPr>
          <w:szCs w:val="24"/>
        </w:rPr>
        <w:t>MW</w:t>
      </w:r>
      <w:r w:rsidR="00DA04FC">
        <w:rPr>
          <w:szCs w:val="24"/>
        </w:rPr>
        <w:t>)</w:t>
      </w:r>
      <w:r w:rsidRPr="00DC46CA">
        <w:rPr>
          <w:szCs w:val="24"/>
        </w:rPr>
        <w:t xml:space="preserve"> quantity that the QSE can offer for that </w:t>
      </w:r>
      <w:r w:rsidR="00DA04FC">
        <w:rPr>
          <w:szCs w:val="24"/>
        </w:rPr>
        <w:t xml:space="preserve">Generation </w:t>
      </w:r>
      <w:r w:rsidRPr="00DC46CA">
        <w:rPr>
          <w:szCs w:val="24"/>
        </w:rPr>
        <w:t>Resource into the FFSS procurement process</w:t>
      </w:r>
      <w:r w:rsidR="00DA04FC">
        <w:rPr>
          <w:szCs w:val="24"/>
        </w:rPr>
        <w:t xml:space="preserve">. </w:t>
      </w:r>
    </w:p>
    <w:p w14:paraId="6D67F03E" w14:textId="77777777" w:rsidR="002010A1" w:rsidRDefault="002010A1" w:rsidP="00852843">
      <w:pPr>
        <w:pStyle w:val="preamble"/>
        <w:spacing w:line="240" w:lineRule="auto"/>
        <w:ind w:left="720"/>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2010A1" w14:paraId="3E05438D" w14:textId="77777777" w:rsidTr="008A199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C70A10" w14:textId="77777777" w:rsidR="002010A1" w:rsidRPr="00A81B07" w:rsidRDefault="002010A1" w:rsidP="008A1990">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D9FE7F" w14:textId="77777777" w:rsidR="002010A1" w:rsidRDefault="002010A1" w:rsidP="008A1990">
            <w:r>
              <w:t>Approve</w:t>
            </w:r>
          </w:p>
        </w:tc>
      </w:tr>
      <w:tr w:rsidR="002010A1" w14:paraId="7C439E2C" w14:textId="77777777" w:rsidTr="008A199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FD43E6" w14:textId="77777777" w:rsidR="002010A1" w:rsidRPr="00A81B07" w:rsidRDefault="002010A1" w:rsidP="008A1990">
            <w:pPr>
              <w:rPr>
                <w:b/>
                <w:bCs/>
              </w:rPr>
            </w:pPr>
            <w:r w:rsidRPr="00A81B07">
              <w:rPr>
                <w:b/>
                <w:bCs/>
              </w:rPr>
              <w:t>B</w:t>
            </w:r>
            <w:r>
              <w:rPr>
                <w:b/>
                <w:bCs/>
              </w:rPr>
              <w:t>oard</w:t>
            </w:r>
            <w:r w:rsidRPr="00A81B07">
              <w:rPr>
                <w:b/>
                <w:bCs/>
              </w:rPr>
              <w:t xml:space="preserve"> </w:t>
            </w:r>
            <w:r>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22B9EE" w14:textId="77777777" w:rsidR="002010A1" w:rsidRDefault="002010A1" w:rsidP="008A1990">
            <w:r>
              <w:t>Unanimously approved</w:t>
            </w:r>
          </w:p>
        </w:tc>
      </w:tr>
      <w:tr w:rsidR="002010A1" w14:paraId="58D198B4" w14:textId="77777777" w:rsidTr="008A1990">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17FF76" w14:textId="77777777" w:rsidR="002010A1" w:rsidRPr="00A81B07" w:rsidRDefault="002010A1" w:rsidP="008A1990">
            <w:pPr>
              <w:rPr>
                <w:b/>
                <w:bCs/>
              </w:rPr>
            </w:pPr>
            <w:r>
              <w:rPr>
                <w:b/>
                <w:bCs/>
              </w:rPr>
              <w:t xml:space="preserve">Related </w:t>
            </w:r>
            <w:r w:rsidRPr="00A81B07">
              <w:rPr>
                <w:b/>
                <w:bCs/>
              </w:rPr>
              <w:t>Commission/Legislative 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B026E9" w14:textId="77777777" w:rsidR="002010A1" w:rsidRDefault="002010A1" w:rsidP="008A1990">
            <w:r w:rsidRPr="004E258D">
              <w:t xml:space="preserve">PUCT Project No. 52373, </w:t>
            </w:r>
            <w:r w:rsidRPr="00852843">
              <w:rPr>
                <w:i/>
                <w:iCs/>
              </w:rPr>
              <w:t>Approval of Blueprint for Wholesale Electric Market Design and Directives to ERCOT</w:t>
            </w:r>
          </w:p>
        </w:tc>
      </w:tr>
      <w:tr w:rsidR="002010A1" w14:paraId="6AA7F8D9" w14:textId="77777777" w:rsidTr="008A1990">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BDC05FB" w14:textId="77777777" w:rsidR="002010A1" w:rsidRPr="00A81B07" w:rsidRDefault="002010A1" w:rsidP="008A1990">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42DE7129" w14:textId="737C0355" w:rsidR="002010A1" w:rsidRDefault="00A044AB" w:rsidP="008A1990">
            <w:r>
              <w:t xml:space="preserve">None, </w:t>
            </w:r>
            <w:r w:rsidRPr="00240781">
              <w:t>one</w:t>
            </w:r>
            <w:r w:rsidR="00240781" w:rsidRPr="00240781">
              <w:t xml:space="preserve"> abstention from the Independent Generator </w:t>
            </w:r>
            <w:r w:rsidR="00294D5E">
              <w:t>Segment</w:t>
            </w:r>
            <w:r w:rsidR="001B59F4">
              <w:t xml:space="preserve"> (Luminant)</w:t>
            </w:r>
          </w:p>
        </w:tc>
      </w:tr>
      <w:tr w:rsidR="002010A1" w:rsidRPr="00426472" w14:paraId="7175632C" w14:textId="77777777" w:rsidTr="008A199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29D8F" w14:textId="77777777" w:rsidR="002010A1" w:rsidRPr="00A81B07" w:rsidRDefault="002010A1" w:rsidP="008A1990">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63530A" w14:textId="73A08377" w:rsidR="002010A1" w:rsidRPr="00426472" w:rsidRDefault="00BA563A" w:rsidP="008A1990">
            <w:pPr>
              <w:autoSpaceDE w:val="0"/>
              <w:autoSpaceDN w:val="0"/>
            </w:pPr>
            <w:r w:rsidRPr="00BA563A">
              <w:t>ERCOT Staff has reviewed NPRR1167 and believes the market impact for NPRR1167 improves several processes related to FFSS, including testing, qualification, procurement, communication during and following deployment, and reporting by ERCOT.  Work with stakeholders should continue in an on-going effort to evaluate the processes for performance monitoring and disqualification of Resources to provide FFSS.</w:t>
            </w:r>
          </w:p>
        </w:tc>
      </w:tr>
      <w:tr w:rsidR="002010A1" w:rsidRPr="0036754F" w14:paraId="6006A68D" w14:textId="77777777" w:rsidTr="008A199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A8632" w14:textId="77777777" w:rsidR="002010A1" w:rsidRPr="00A81B07" w:rsidRDefault="002010A1" w:rsidP="008A1990">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B05B3" w14:textId="77777777" w:rsidR="002010A1" w:rsidRPr="0036754F" w:rsidRDefault="002010A1" w:rsidP="008A1990">
            <w:pPr>
              <w:autoSpaceDE w:val="0"/>
              <w:autoSpaceDN w:val="0"/>
            </w:pPr>
            <w:r>
              <w:t>ERCOT</w:t>
            </w:r>
          </w:p>
        </w:tc>
      </w:tr>
      <w:tr w:rsidR="002010A1" w14:paraId="4A0812F8" w14:textId="77777777" w:rsidTr="008A1990">
        <w:trPr>
          <w:trHeight w:val="170"/>
        </w:trPr>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0593E" w14:textId="77777777" w:rsidR="002010A1" w:rsidRPr="00443EB9" w:rsidRDefault="002010A1" w:rsidP="008A1990">
            <w:pPr>
              <w:rPr>
                <w:b/>
                <w:bCs/>
              </w:rPr>
            </w:pPr>
            <w:r w:rsidRPr="00443EB9">
              <w:rPr>
                <w:b/>
                <w:bCs/>
              </w:rPr>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DCA08D" w14:textId="4A9B4EA1" w:rsidR="002010A1" w:rsidRDefault="002010A1" w:rsidP="008A1990">
            <w:pPr>
              <w:autoSpaceDE w:val="0"/>
              <w:autoSpaceDN w:val="0"/>
            </w:pPr>
            <w:r w:rsidRPr="00443EB9">
              <w:t>Supports</w:t>
            </w:r>
            <w:r w:rsidR="00E44D3C" w:rsidRPr="00443EB9">
              <w:t xml:space="preserve"> </w:t>
            </w:r>
          </w:p>
        </w:tc>
      </w:tr>
    </w:tbl>
    <w:p w14:paraId="68D948B4" w14:textId="77777777" w:rsidR="002010A1" w:rsidRPr="00DC46CA" w:rsidRDefault="002010A1" w:rsidP="002010A1">
      <w:pPr>
        <w:pStyle w:val="preamble"/>
        <w:spacing w:line="240" w:lineRule="auto"/>
        <w:rPr>
          <w:szCs w:val="24"/>
        </w:rPr>
      </w:pPr>
    </w:p>
    <w:p w14:paraId="7BC07210" w14:textId="77777777" w:rsidR="00142B3C" w:rsidRDefault="00142B3C" w:rsidP="00A71B96">
      <w:pPr>
        <w:pStyle w:val="preamble"/>
        <w:spacing w:line="240" w:lineRule="auto"/>
        <w:rPr>
          <w:b/>
          <w:bCs/>
        </w:rPr>
      </w:pPr>
    </w:p>
    <w:p w14:paraId="36F933C4" w14:textId="175CE1D6" w:rsidR="00C9391B" w:rsidRDefault="6ED3CC41" w:rsidP="00EF2CC4">
      <w:pPr>
        <w:pStyle w:val="preamble"/>
        <w:numPr>
          <w:ilvl w:val="0"/>
          <w:numId w:val="33"/>
        </w:numPr>
        <w:spacing w:line="240" w:lineRule="auto"/>
        <w:rPr>
          <w:szCs w:val="24"/>
        </w:rPr>
      </w:pPr>
      <w:r w:rsidRPr="007B5848">
        <w:t>NPRR</w:t>
      </w:r>
      <w:r w:rsidR="00093C08">
        <w:t>11</w:t>
      </w:r>
      <w:r w:rsidR="00A564E7">
        <w:t>69</w:t>
      </w:r>
      <w:r w:rsidR="00C034F3">
        <w:t>,</w:t>
      </w:r>
      <w:r w:rsidRPr="007B5848">
        <w:t xml:space="preserve"> </w:t>
      </w:r>
      <w:r w:rsidR="006F75CF" w:rsidRPr="006F75CF">
        <w:rPr>
          <w:i/>
          <w:iCs/>
        </w:rPr>
        <w:t xml:space="preserve">Expansion of Generation Resources Qualified to Provide Firm Fuel Supply Service in Phase 2 of the Service </w:t>
      </w:r>
      <w:r w:rsidR="000F2375" w:rsidRPr="00694E4E">
        <w:rPr>
          <w:i/>
          <w:iCs/>
        </w:rPr>
        <w:t>–</w:t>
      </w:r>
      <w:r w:rsidR="00F20319">
        <w:rPr>
          <w:i/>
          <w:iCs/>
        </w:rPr>
        <w:t xml:space="preserve"> </w:t>
      </w:r>
      <w:r w:rsidR="000A4C89" w:rsidRPr="00A56B27">
        <w:rPr>
          <w:szCs w:val="24"/>
        </w:rPr>
        <w:t xml:space="preserve">This </w:t>
      </w:r>
      <w:r w:rsidR="00A56B27" w:rsidRPr="00A56B27">
        <w:rPr>
          <w:szCs w:val="24"/>
        </w:rPr>
        <w:t xml:space="preserve">NPRR </w:t>
      </w:r>
      <w:r w:rsidR="004E258D" w:rsidRPr="004E258D">
        <w:rPr>
          <w:szCs w:val="24"/>
        </w:rPr>
        <w:t xml:space="preserve">expands the qualifications by which a Generation Resource may be </w:t>
      </w:r>
      <w:r w:rsidR="00BD527B">
        <w:rPr>
          <w:szCs w:val="24"/>
        </w:rPr>
        <w:t xml:space="preserve">a primary or an alternate FFSSR </w:t>
      </w:r>
      <w:r w:rsidR="004E258D" w:rsidRPr="004E258D">
        <w:rPr>
          <w:szCs w:val="24"/>
        </w:rPr>
        <w:t xml:space="preserve">to include those meeting the following characteristics: </w:t>
      </w:r>
    </w:p>
    <w:p w14:paraId="56A29119" w14:textId="0B3CA363" w:rsidR="00C9391B" w:rsidRDefault="004E258D" w:rsidP="00C9391B">
      <w:pPr>
        <w:pStyle w:val="preamble"/>
        <w:numPr>
          <w:ilvl w:val="0"/>
          <w:numId w:val="35"/>
        </w:numPr>
        <w:spacing w:line="240" w:lineRule="auto"/>
        <w:ind w:left="720"/>
        <w:rPr>
          <w:szCs w:val="24"/>
        </w:rPr>
      </w:pPr>
      <w:r w:rsidRPr="004E258D">
        <w:rPr>
          <w:szCs w:val="24"/>
        </w:rPr>
        <w:t xml:space="preserve">the </w:t>
      </w:r>
      <w:r w:rsidR="00C9391B">
        <w:rPr>
          <w:szCs w:val="24"/>
        </w:rPr>
        <w:t>entity, or an affiliate,</w:t>
      </w:r>
      <w:r w:rsidRPr="004E258D">
        <w:rPr>
          <w:szCs w:val="24"/>
        </w:rPr>
        <w:t xml:space="preserve"> that owns the Generation Resource must own and have title to </w:t>
      </w:r>
      <w:r w:rsidR="00C9391B">
        <w:rPr>
          <w:szCs w:val="24"/>
        </w:rPr>
        <w:t xml:space="preserve">a </w:t>
      </w:r>
      <w:r w:rsidRPr="004E258D">
        <w:rPr>
          <w:szCs w:val="24"/>
        </w:rPr>
        <w:t xml:space="preserve">sufficient </w:t>
      </w:r>
      <w:r w:rsidR="00C9391B">
        <w:rPr>
          <w:szCs w:val="24"/>
        </w:rPr>
        <w:t xml:space="preserve">amount of </w:t>
      </w:r>
      <w:r w:rsidRPr="004E258D">
        <w:rPr>
          <w:szCs w:val="24"/>
        </w:rPr>
        <w:t xml:space="preserve">natural gas in </w:t>
      </w:r>
      <w:r w:rsidR="00C9391B">
        <w:rPr>
          <w:szCs w:val="24"/>
        </w:rPr>
        <w:t xml:space="preserve">an </w:t>
      </w:r>
      <w:r w:rsidRPr="004E258D">
        <w:rPr>
          <w:szCs w:val="24"/>
        </w:rPr>
        <w:t xml:space="preserve">offsite storage facility </w:t>
      </w:r>
      <w:r w:rsidR="00C9391B">
        <w:rPr>
          <w:szCs w:val="24"/>
        </w:rPr>
        <w:t>to be used by the</w:t>
      </w:r>
      <w:r w:rsidRPr="004E258D">
        <w:rPr>
          <w:szCs w:val="24"/>
        </w:rPr>
        <w:t xml:space="preserve"> Generation Resource to deliver the offered MW for at least the duration specified in the </w:t>
      </w:r>
      <w:r w:rsidR="00C9391B">
        <w:rPr>
          <w:szCs w:val="24"/>
        </w:rPr>
        <w:t>RFP</w:t>
      </w:r>
      <w:r w:rsidRPr="004E258D">
        <w:rPr>
          <w:szCs w:val="24"/>
        </w:rPr>
        <w:t xml:space="preserve"> and must commit to maintain such quantity of </w:t>
      </w:r>
      <w:r w:rsidR="00C9391B">
        <w:rPr>
          <w:szCs w:val="24"/>
        </w:rPr>
        <w:t xml:space="preserve">natural </w:t>
      </w:r>
      <w:r w:rsidRPr="004E258D">
        <w:rPr>
          <w:szCs w:val="24"/>
        </w:rPr>
        <w:t xml:space="preserve">gas in storage at all times during the obligation </w:t>
      </w:r>
      <w:proofErr w:type="gramStart"/>
      <w:r w:rsidRPr="004E258D">
        <w:rPr>
          <w:szCs w:val="24"/>
        </w:rPr>
        <w:t>period;</w:t>
      </w:r>
      <w:proofErr w:type="gramEnd"/>
      <w:r w:rsidRPr="004E258D">
        <w:rPr>
          <w:szCs w:val="24"/>
        </w:rPr>
        <w:t xml:space="preserve"> </w:t>
      </w:r>
    </w:p>
    <w:p w14:paraId="79258652" w14:textId="57598167" w:rsidR="00C9391B" w:rsidRDefault="004E258D" w:rsidP="00C9391B">
      <w:pPr>
        <w:pStyle w:val="preamble"/>
        <w:numPr>
          <w:ilvl w:val="0"/>
          <w:numId w:val="35"/>
        </w:numPr>
        <w:spacing w:line="240" w:lineRule="auto"/>
        <w:ind w:left="720"/>
        <w:rPr>
          <w:szCs w:val="24"/>
        </w:rPr>
      </w:pPr>
      <w:r w:rsidRPr="004E258D">
        <w:rPr>
          <w:szCs w:val="24"/>
        </w:rPr>
        <w:t xml:space="preserve">the </w:t>
      </w:r>
      <w:r w:rsidR="00C9391B">
        <w:rPr>
          <w:szCs w:val="24"/>
        </w:rPr>
        <w:t>entity, or an affiliate,</w:t>
      </w:r>
      <w:r w:rsidRPr="004E258D">
        <w:rPr>
          <w:szCs w:val="24"/>
        </w:rPr>
        <w:t xml:space="preserve"> </w:t>
      </w:r>
      <w:r w:rsidR="00C9391B">
        <w:rPr>
          <w:szCs w:val="24"/>
        </w:rPr>
        <w:t xml:space="preserve">that owns the Generation Resource </w:t>
      </w:r>
      <w:r w:rsidRPr="004E258D">
        <w:rPr>
          <w:szCs w:val="24"/>
        </w:rPr>
        <w:t xml:space="preserve">must either own, or have a Firm Gas Storage Agreement for, </w:t>
      </w:r>
      <w:proofErr w:type="gramStart"/>
      <w:r w:rsidR="00C9391B">
        <w:rPr>
          <w:szCs w:val="24"/>
        </w:rPr>
        <w:t xml:space="preserve">a </w:t>
      </w:r>
      <w:r w:rsidRPr="004E258D">
        <w:rPr>
          <w:szCs w:val="24"/>
        </w:rPr>
        <w:t xml:space="preserve">sufficient </w:t>
      </w:r>
      <w:r w:rsidR="00C9391B">
        <w:rPr>
          <w:szCs w:val="24"/>
        </w:rPr>
        <w:t>amount of</w:t>
      </w:r>
      <w:proofErr w:type="gramEnd"/>
      <w:r w:rsidR="00C9391B">
        <w:rPr>
          <w:szCs w:val="24"/>
        </w:rPr>
        <w:t xml:space="preserve"> </w:t>
      </w:r>
      <w:r w:rsidRPr="004E258D">
        <w:rPr>
          <w:szCs w:val="24"/>
        </w:rPr>
        <w:t xml:space="preserve">natural gas storage capacity for the offered Generation Resource to deliver the offered MW for at least the duration specified in the RFP; </w:t>
      </w:r>
      <w:r w:rsidR="004311B8">
        <w:rPr>
          <w:szCs w:val="24"/>
        </w:rPr>
        <w:t>and</w:t>
      </w:r>
    </w:p>
    <w:p w14:paraId="513E1BF3" w14:textId="508EEB1D" w:rsidR="00C9391B" w:rsidRDefault="004E258D" w:rsidP="00C9391B">
      <w:pPr>
        <w:pStyle w:val="preamble"/>
        <w:numPr>
          <w:ilvl w:val="0"/>
          <w:numId w:val="35"/>
        </w:numPr>
        <w:spacing w:line="240" w:lineRule="auto"/>
        <w:ind w:left="720"/>
        <w:rPr>
          <w:szCs w:val="24"/>
        </w:rPr>
      </w:pPr>
      <w:r w:rsidRPr="004E258D">
        <w:rPr>
          <w:szCs w:val="24"/>
        </w:rPr>
        <w:lastRenderedPageBreak/>
        <w:t xml:space="preserve">the </w:t>
      </w:r>
      <w:r w:rsidR="00C9391B">
        <w:rPr>
          <w:szCs w:val="24"/>
        </w:rPr>
        <w:t>entity, or an affiliate, that owns</w:t>
      </w:r>
      <w:r w:rsidRPr="004E258D">
        <w:rPr>
          <w:szCs w:val="24"/>
        </w:rPr>
        <w:t xml:space="preserve"> the Generation Resource must have entered into a Firm Transportation Agreement on a Qualifying Pipeline</w:t>
      </w:r>
      <w:r w:rsidR="00C9391B">
        <w:rPr>
          <w:szCs w:val="24"/>
        </w:rPr>
        <w:t>.</w:t>
      </w:r>
      <w:r w:rsidRPr="004E258D">
        <w:rPr>
          <w:szCs w:val="24"/>
        </w:rPr>
        <w:t xml:space="preserve"> </w:t>
      </w:r>
      <w:r w:rsidR="00C9391B" w:rsidRPr="004E258D">
        <w:rPr>
          <w:szCs w:val="24"/>
        </w:rPr>
        <w:t xml:space="preserve"> </w:t>
      </w:r>
    </w:p>
    <w:p w14:paraId="35C415F8" w14:textId="77777777" w:rsidR="00070FEC" w:rsidRDefault="00070FEC" w:rsidP="00C9391B">
      <w:pPr>
        <w:pStyle w:val="preamble"/>
        <w:spacing w:line="240" w:lineRule="auto"/>
        <w:ind w:left="360"/>
        <w:rPr>
          <w:szCs w:val="24"/>
        </w:rPr>
      </w:pPr>
    </w:p>
    <w:p w14:paraId="6C1A0A4E" w14:textId="0CD07FD0" w:rsidR="00C9391B" w:rsidRDefault="00C9391B" w:rsidP="00C9391B">
      <w:pPr>
        <w:pStyle w:val="preamble"/>
        <w:spacing w:line="240" w:lineRule="auto"/>
        <w:ind w:left="360"/>
        <w:rPr>
          <w:szCs w:val="24"/>
        </w:rPr>
      </w:pPr>
      <w:r>
        <w:rPr>
          <w:szCs w:val="24"/>
        </w:rPr>
        <w:t xml:space="preserve">Further, the NPRR also adds </w:t>
      </w:r>
      <w:r w:rsidR="009E6235">
        <w:rPr>
          <w:szCs w:val="24"/>
        </w:rPr>
        <w:t>language that</w:t>
      </w:r>
      <w:r>
        <w:rPr>
          <w:szCs w:val="24"/>
        </w:rPr>
        <w:t>:</w:t>
      </w:r>
    </w:p>
    <w:p w14:paraId="17BDE0AB" w14:textId="3ECE279E" w:rsidR="00C9391B" w:rsidRDefault="004E258D" w:rsidP="00C9391B">
      <w:pPr>
        <w:pStyle w:val="preamble"/>
        <w:numPr>
          <w:ilvl w:val="0"/>
          <w:numId w:val="36"/>
        </w:numPr>
        <w:spacing w:line="240" w:lineRule="auto"/>
        <w:rPr>
          <w:szCs w:val="24"/>
        </w:rPr>
      </w:pPr>
      <w:r w:rsidRPr="004E258D">
        <w:rPr>
          <w:szCs w:val="24"/>
        </w:rPr>
        <w:t xml:space="preserve">the </w:t>
      </w:r>
      <w:r w:rsidR="00C9391B">
        <w:rPr>
          <w:szCs w:val="24"/>
        </w:rPr>
        <w:t>entity that owns the</w:t>
      </w:r>
      <w:r w:rsidRPr="004E258D">
        <w:rPr>
          <w:szCs w:val="24"/>
        </w:rPr>
        <w:t xml:space="preserve"> FFSSR must provide a report to ERCOT with certain information and data if the FFSSR fails to deploy due to a Force Majeure </w:t>
      </w:r>
      <w:proofErr w:type="gramStart"/>
      <w:r w:rsidRPr="004E258D">
        <w:rPr>
          <w:szCs w:val="24"/>
        </w:rPr>
        <w:t>Event</w:t>
      </w:r>
      <w:r w:rsidR="00C9391B">
        <w:rPr>
          <w:szCs w:val="24"/>
        </w:rPr>
        <w:t>;</w:t>
      </w:r>
      <w:proofErr w:type="gramEnd"/>
    </w:p>
    <w:p w14:paraId="0130CB50" w14:textId="7D51F3BF" w:rsidR="00C9391B" w:rsidRDefault="004E258D" w:rsidP="00C9391B">
      <w:pPr>
        <w:pStyle w:val="preamble"/>
        <w:numPr>
          <w:ilvl w:val="0"/>
          <w:numId w:val="36"/>
        </w:numPr>
        <w:spacing w:line="240" w:lineRule="auto"/>
        <w:rPr>
          <w:szCs w:val="24"/>
        </w:rPr>
      </w:pPr>
      <w:r w:rsidRPr="004E258D">
        <w:rPr>
          <w:szCs w:val="24"/>
        </w:rPr>
        <w:t>categoriz</w:t>
      </w:r>
      <w:r w:rsidR="00C9391B">
        <w:rPr>
          <w:szCs w:val="24"/>
        </w:rPr>
        <w:t>e</w:t>
      </w:r>
      <w:r w:rsidR="009E6235">
        <w:rPr>
          <w:szCs w:val="24"/>
        </w:rPr>
        <w:t>s</w:t>
      </w:r>
      <w:r w:rsidRPr="004E258D">
        <w:rPr>
          <w:szCs w:val="24"/>
        </w:rPr>
        <w:t xml:space="preserve"> certain information provided to ERCOT as Protected </w:t>
      </w:r>
      <w:proofErr w:type="gramStart"/>
      <w:r w:rsidRPr="004E258D">
        <w:rPr>
          <w:szCs w:val="24"/>
        </w:rPr>
        <w:t>Information;</w:t>
      </w:r>
      <w:proofErr w:type="gramEnd"/>
      <w:r w:rsidRPr="004E258D">
        <w:rPr>
          <w:szCs w:val="24"/>
        </w:rPr>
        <w:t xml:space="preserve"> </w:t>
      </w:r>
    </w:p>
    <w:p w14:paraId="19091692" w14:textId="1FC63911" w:rsidR="009E6235" w:rsidRDefault="004E258D" w:rsidP="00C9391B">
      <w:pPr>
        <w:pStyle w:val="preamble"/>
        <w:numPr>
          <w:ilvl w:val="0"/>
          <w:numId w:val="36"/>
        </w:numPr>
        <w:spacing w:line="240" w:lineRule="auto"/>
        <w:rPr>
          <w:szCs w:val="24"/>
        </w:rPr>
      </w:pPr>
      <w:r w:rsidRPr="004E258D">
        <w:rPr>
          <w:szCs w:val="24"/>
        </w:rPr>
        <w:t>add</w:t>
      </w:r>
      <w:r w:rsidR="009E6235">
        <w:rPr>
          <w:szCs w:val="24"/>
        </w:rPr>
        <w:t>s</w:t>
      </w:r>
      <w:r w:rsidRPr="004E258D">
        <w:rPr>
          <w:szCs w:val="24"/>
        </w:rPr>
        <w:t xml:space="preserve"> definitions</w:t>
      </w:r>
      <w:r w:rsidR="00B8563F">
        <w:rPr>
          <w:szCs w:val="24"/>
        </w:rPr>
        <w:t xml:space="preserve"> including Qualifying Pipeline</w:t>
      </w:r>
      <w:r w:rsidRPr="004E258D">
        <w:rPr>
          <w:szCs w:val="24"/>
        </w:rPr>
        <w:t xml:space="preserve">; and </w:t>
      </w:r>
    </w:p>
    <w:p w14:paraId="45B4CB7B" w14:textId="12880331" w:rsidR="00093C08" w:rsidRDefault="009E6235" w:rsidP="00852843">
      <w:pPr>
        <w:pStyle w:val="preamble"/>
        <w:numPr>
          <w:ilvl w:val="0"/>
          <w:numId w:val="36"/>
        </w:numPr>
        <w:spacing w:line="240" w:lineRule="auto"/>
        <w:rPr>
          <w:szCs w:val="24"/>
        </w:rPr>
      </w:pPr>
      <w:r>
        <w:rPr>
          <w:szCs w:val="24"/>
        </w:rPr>
        <w:t>addresses</w:t>
      </w:r>
      <w:r w:rsidRPr="004E258D">
        <w:rPr>
          <w:szCs w:val="24"/>
        </w:rPr>
        <w:t xml:space="preserve"> </w:t>
      </w:r>
      <w:r w:rsidR="004E258D" w:rsidRPr="004E258D">
        <w:rPr>
          <w:szCs w:val="24"/>
        </w:rPr>
        <w:t xml:space="preserve">requirements for </w:t>
      </w:r>
      <w:r w:rsidR="00F16508" w:rsidRPr="004E258D">
        <w:rPr>
          <w:szCs w:val="24"/>
        </w:rPr>
        <w:t>recover</w:t>
      </w:r>
      <w:r w:rsidR="00F16508">
        <w:rPr>
          <w:szCs w:val="24"/>
        </w:rPr>
        <w:t>ing</w:t>
      </w:r>
      <w:r w:rsidR="00F16508" w:rsidRPr="004E258D">
        <w:rPr>
          <w:szCs w:val="24"/>
        </w:rPr>
        <w:t xml:space="preserve"> </w:t>
      </w:r>
      <w:r>
        <w:rPr>
          <w:szCs w:val="24"/>
        </w:rPr>
        <w:t xml:space="preserve">costs </w:t>
      </w:r>
      <w:r w:rsidR="004E258D" w:rsidRPr="004E258D">
        <w:rPr>
          <w:szCs w:val="24"/>
        </w:rPr>
        <w:t>of replacement-fuel if ERCOT approves restocking of fuel after deployment of an FFSSR</w:t>
      </w:r>
      <w:r w:rsidR="001F0A8A">
        <w:rPr>
          <w:szCs w:val="24"/>
        </w:rPr>
        <w:t>.</w:t>
      </w:r>
    </w:p>
    <w:p w14:paraId="5379A151" w14:textId="77777777" w:rsidR="00A56B27" w:rsidRPr="00A56B27" w:rsidRDefault="00A56B27" w:rsidP="00A56B27">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CD45D6" w14:paraId="6534E4CB" w14:textId="77777777" w:rsidTr="007A12B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D6FFEC" w14:textId="77777777" w:rsidR="00CD45D6" w:rsidRPr="00A81B07" w:rsidRDefault="00CD45D6" w:rsidP="009346AF">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24F0C1" w14:textId="77777777" w:rsidR="00CD45D6" w:rsidRDefault="00CD45D6" w:rsidP="009346AF">
            <w:r>
              <w:t>Approve</w:t>
            </w:r>
          </w:p>
        </w:tc>
      </w:tr>
      <w:tr w:rsidR="00584BA4" w14:paraId="4675AAE1" w14:textId="77777777" w:rsidTr="007A12B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4D9A3F" w14:textId="57A71824" w:rsidR="00584BA4" w:rsidRPr="00A81B07" w:rsidRDefault="005E001C" w:rsidP="009346AF">
            <w:pPr>
              <w:rPr>
                <w:b/>
                <w:bCs/>
              </w:rPr>
            </w:pPr>
            <w:r w:rsidRPr="00A81B07">
              <w:rPr>
                <w:b/>
                <w:bCs/>
              </w:rPr>
              <w:t>B</w:t>
            </w:r>
            <w:r>
              <w:rPr>
                <w:b/>
                <w:bCs/>
              </w:rPr>
              <w:t>oard</w:t>
            </w:r>
            <w:r w:rsidRPr="00A81B07">
              <w:rPr>
                <w:b/>
                <w:bCs/>
              </w:rPr>
              <w:t xml:space="preserve"> </w:t>
            </w:r>
            <w:r w:rsidR="00974433">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23475E" w14:textId="51B33A9D" w:rsidR="00584BA4" w:rsidRDefault="00CE669D" w:rsidP="009346AF">
            <w:r>
              <w:t>Unanimously approve</w:t>
            </w:r>
            <w:r w:rsidR="00A81B07">
              <w:t>d</w:t>
            </w:r>
            <w:r w:rsidR="00DC678F">
              <w:t xml:space="preserve"> </w:t>
            </w:r>
            <w:r w:rsidR="00DC678F" w:rsidRPr="001D352D">
              <w:rPr>
                <w:b/>
                <w:bCs/>
              </w:rPr>
              <w:t>as amended by the 6/12/23 ERCOT comments</w:t>
            </w:r>
            <w:r w:rsidR="001F07B2">
              <w:rPr>
                <w:b/>
                <w:bCs/>
              </w:rPr>
              <w:t xml:space="preserve"> in lieu of TAC-approved version</w:t>
            </w:r>
          </w:p>
        </w:tc>
      </w:tr>
      <w:tr w:rsidR="00CD45D6" w14:paraId="3A259F67" w14:textId="77777777" w:rsidTr="007A12B1">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E147E" w14:textId="7F047F00" w:rsidR="00CD45D6" w:rsidRPr="00A81B07" w:rsidRDefault="00974433" w:rsidP="009346AF">
            <w:pPr>
              <w:rPr>
                <w:b/>
                <w:bCs/>
              </w:rPr>
            </w:pPr>
            <w:r>
              <w:rPr>
                <w:b/>
                <w:bCs/>
              </w:rPr>
              <w:t xml:space="preserve">Related </w:t>
            </w:r>
            <w:r w:rsidR="00CD45D6" w:rsidRPr="00A81B07">
              <w:rPr>
                <w:b/>
                <w:bCs/>
              </w:rPr>
              <w:t>Commission</w:t>
            </w:r>
            <w:r w:rsidR="00FF3ABD" w:rsidRPr="00A81B07">
              <w:rPr>
                <w:b/>
                <w:bCs/>
              </w:rPr>
              <w:t>/</w:t>
            </w:r>
            <w:r w:rsidR="00CD45D6" w:rsidRPr="00A81B07">
              <w:rPr>
                <w:b/>
                <w:bCs/>
              </w:rPr>
              <w:t xml:space="preserve">Legislative </w:t>
            </w:r>
            <w:r w:rsidR="00FF3ABD" w:rsidRPr="00A81B07">
              <w:rPr>
                <w:b/>
                <w:bCs/>
              </w:rPr>
              <w:t>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4EAEE" w14:textId="50D29E0E" w:rsidR="00CD45D6" w:rsidRDefault="004E258D" w:rsidP="00C8174F">
            <w:r w:rsidRPr="004E258D">
              <w:t xml:space="preserve">PUCT Project No. 52373, </w:t>
            </w:r>
            <w:r w:rsidRPr="00852843">
              <w:rPr>
                <w:i/>
                <w:iCs/>
              </w:rPr>
              <w:t>Approval of Blueprint for Wholesale Electric Market Design and Directives to ERCOT</w:t>
            </w:r>
          </w:p>
        </w:tc>
      </w:tr>
      <w:tr w:rsidR="00CD45D6" w14:paraId="53E163F2" w14:textId="77777777" w:rsidTr="007A12B1">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060FE52" w14:textId="77777777" w:rsidR="00CD45D6" w:rsidRPr="00A81B07" w:rsidRDefault="00CD45D6" w:rsidP="009346AF">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0699C32E" w14:textId="2C704A69" w:rsidR="00CD45D6" w:rsidRDefault="00CD2A07" w:rsidP="009346AF">
            <w:r>
              <w:t>None</w:t>
            </w:r>
            <w:r w:rsidR="00E35B95">
              <w:t>,</w:t>
            </w:r>
            <w:r w:rsidR="00E35B95" w:rsidRPr="00240781">
              <w:t xml:space="preserve"> one abstention from the Independent Generator </w:t>
            </w:r>
            <w:r w:rsidR="00E35B95">
              <w:t>Segment (Luminant)</w:t>
            </w:r>
            <w:r w:rsidR="00142986">
              <w:t xml:space="preserve"> </w:t>
            </w:r>
            <w:r w:rsidR="005D50F2">
              <w:rPr>
                <w:rStyle w:val="FootnoteReference"/>
              </w:rPr>
              <w:footnoteReference w:id="4"/>
            </w:r>
          </w:p>
        </w:tc>
      </w:tr>
      <w:tr w:rsidR="00CD45D6" w14:paraId="0E4AE920" w14:textId="77777777" w:rsidTr="007A12B1">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42983" w14:textId="77777777" w:rsidR="00CD45D6" w:rsidRPr="00A81B07" w:rsidRDefault="00CD45D6" w:rsidP="009346AF">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793DF6" w14:textId="42737C36" w:rsidR="001B57A7" w:rsidRPr="00426472" w:rsidRDefault="00E35B95" w:rsidP="00AC319E">
            <w:pPr>
              <w:autoSpaceDE w:val="0"/>
              <w:autoSpaceDN w:val="0"/>
            </w:pPr>
            <w:r w:rsidRPr="00E35B95">
              <w:t>ERCOT Staff has reviewed NPRR1169 and believes the market impact for NPRR1169 expands the pool of Generation Resource that qualify to provide FFSS while balancing the interests of fostering more competition in offers and increasing the amount of capacity that can be procured; and maintaining requirements designed to mitigate failure risks and result in a high level of reliability.</w:t>
            </w:r>
          </w:p>
        </w:tc>
      </w:tr>
      <w:tr w:rsidR="00776C8A" w14:paraId="10A1E98D" w14:textId="77777777" w:rsidTr="007A12B1">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34B0" w14:textId="73DC0541" w:rsidR="00A834BF" w:rsidRPr="00A81B07" w:rsidRDefault="00A834BF" w:rsidP="009346AF">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620D38" w14:textId="360BEC5D" w:rsidR="00A834BF" w:rsidRPr="0036754F" w:rsidRDefault="00A16EF3" w:rsidP="00AC319E">
            <w:pPr>
              <w:autoSpaceDE w:val="0"/>
              <w:autoSpaceDN w:val="0"/>
            </w:pPr>
            <w:r>
              <w:t>ERCOT</w:t>
            </w:r>
          </w:p>
        </w:tc>
      </w:tr>
      <w:tr w:rsidR="001B57A7" w14:paraId="403F7E55" w14:textId="77777777" w:rsidTr="001B57A7">
        <w:trPr>
          <w:trHeight w:val="170"/>
        </w:trPr>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25377" w14:textId="5E7138BA" w:rsidR="001B57A7" w:rsidRDefault="001B57A7" w:rsidP="009346AF">
            <w:pPr>
              <w:rPr>
                <w:b/>
                <w:bCs/>
              </w:rPr>
            </w:pPr>
            <w:r>
              <w:rPr>
                <w:b/>
                <w:bCs/>
              </w:rPr>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8D851" w14:textId="6640B91F" w:rsidR="001B57A7" w:rsidRDefault="00A16EF3" w:rsidP="00AC319E">
            <w:pPr>
              <w:autoSpaceDE w:val="0"/>
              <w:autoSpaceDN w:val="0"/>
            </w:pPr>
            <w:r>
              <w:t>Supports</w:t>
            </w:r>
          </w:p>
        </w:tc>
      </w:tr>
    </w:tbl>
    <w:p w14:paraId="35E32A36" w14:textId="730C260B" w:rsidR="001B57A7" w:rsidRDefault="001B57A7" w:rsidP="001B57A7">
      <w:pPr>
        <w:pStyle w:val="preamble"/>
        <w:spacing w:line="240" w:lineRule="auto"/>
        <w:rPr>
          <w:szCs w:val="24"/>
        </w:rPr>
      </w:pPr>
    </w:p>
    <w:p w14:paraId="341C7074" w14:textId="77777777" w:rsidR="00A3692C" w:rsidRDefault="00A3692C" w:rsidP="001B57A7">
      <w:pPr>
        <w:pStyle w:val="preamble"/>
        <w:spacing w:line="240" w:lineRule="auto"/>
        <w:rPr>
          <w:szCs w:val="24"/>
        </w:rPr>
      </w:pPr>
    </w:p>
    <w:p w14:paraId="3E292F53" w14:textId="06EF2341" w:rsidR="000E39CF" w:rsidRPr="0040490E" w:rsidRDefault="00875675" w:rsidP="00FD6FE4">
      <w:pPr>
        <w:pStyle w:val="preamble"/>
        <w:numPr>
          <w:ilvl w:val="0"/>
          <w:numId w:val="33"/>
        </w:numPr>
        <w:spacing w:line="240" w:lineRule="auto"/>
        <w:rPr>
          <w:szCs w:val="24"/>
        </w:rPr>
      </w:pPr>
      <w:r w:rsidRPr="0040490E">
        <w:rPr>
          <w:szCs w:val="24"/>
        </w:rPr>
        <w:t>NPRR1</w:t>
      </w:r>
      <w:r w:rsidR="00D2672F" w:rsidRPr="0040490E">
        <w:rPr>
          <w:szCs w:val="24"/>
        </w:rPr>
        <w:t>1</w:t>
      </w:r>
      <w:r w:rsidR="00A564E7">
        <w:rPr>
          <w:szCs w:val="24"/>
        </w:rPr>
        <w:t>7</w:t>
      </w:r>
      <w:r w:rsidR="003675BF" w:rsidRPr="0040490E">
        <w:rPr>
          <w:szCs w:val="24"/>
        </w:rPr>
        <w:t>7</w:t>
      </w:r>
      <w:r w:rsidRPr="0040490E">
        <w:rPr>
          <w:szCs w:val="24"/>
        </w:rPr>
        <w:t xml:space="preserve">, </w:t>
      </w:r>
      <w:r w:rsidR="00A06484" w:rsidRPr="00A06484">
        <w:rPr>
          <w:i/>
          <w:iCs/>
          <w:szCs w:val="24"/>
        </w:rPr>
        <w:t>Enhance Exceptional Fuel Cost Process</w:t>
      </w:r>
      <w:r w:rsidR="00371219">
        <w:rPr>
          <w:i/>
          <w:iCs/>
          <w:szCs w:val="24"/>
        </w:rPr>
        <w:t xml:space="preserve"> </w:t>
      </w:r>
      <w:r w:rsidR="000F2375" w:rsidRPr="00694E4E">
        <w:rPr>
          <w:i/>
          <w:iCs/>
        </w:rPr>
        <w:t>–</w:t>
      </w:r>
      <w:r w:rsidR="00F20319">
        <w:rPr>
          <w:i/>
          <w:iCs/>
          <w:szCs w:val="24"/>
        </w:rPr>
        <w:t xml:space="preserve"> </w:t>
      </w:r>
      <w:r w:rsidR="003A686E">
        <w:t xml:space="preserve">This </w:t>
      </w:r>
      <w:r w:rsidR="00F74D1E">
        <w:t xml:space="preserve">NPRR </w:t>
      </w:r>
      <w:r w:rsidR="002745D5" w:rsidRPr="002745D5">
        <w:t>enables Generation Resources to file Exceptional Fuel Costs that include contractual cost and pipeline-mandated costs, and enhances the process for ERCOT and the Independent Market Monitor (IMM) to verify these costs.</w:t>
      </w:r>
      <w:r w:rsidR="00F8540F">
        <w:t xml:space="preserve"> </w:t>
      </w:r>
      <w:r w:rsidR="0047575C">
        <w:t xml:space="preserve">This </w:t>
      </w:r>
      <w:r w:rsidR="00257C32">
        <w:t>NPRR provides</w:t>
      </w:r>
      <w:r w:rsidR="00257C32" w:rsidRPr="00257C32">
        <w:t xml:space="preserve"> a temporary solution (until January 1, </w:t>
      </w:r>
      <w:proofErr w:type="gramStart"/>
      <w:r w:rsidR="00257C32" w:rsidRPr="00257C32">
        <w:t>2025</w:t>
      </w:r>
      <w:proofErr w:type="gramEnd"/>
      <w:r w:rsidR="00257C32" w:rsidRPr="00257C32">
        <w:t xml:space="preserve"> or as extended by an NPRR) that leverages the existing Exceptional Fuel Cost processes to include the ability to include contractual costs. Additionally, this NPRR gives ERCOT the discretion to reject any ineligible costs submitted by the QSE.</w:t>
      </w:r>
    </w:p>
    <w:p w14:paraId="4267828D" w14:textId="77777777" w:rsidR="0040490E" w:rsidRPr="0040490E" w:rsidRDefault="0040490E" w:rsidP="00545157">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875675" w14:paraId="4F52AFB0" w14:textId="77777777" w:rsidTr="00B6772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56851D" w14:textId="77777777" w:rsidR="00875675" w:rsidRPr="00A81B07" w:rsidRDefault="00875675" w:rsidP="00B67721">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D938F" w14:textId="77777777" w:rsidR="00875675" w:rsidRDefault="00875675" w:rsidP="00B67721">
            <w:r>
              <w:t>Approve</w:t>
            </w:r>
          </w:p>
        </w:tc>
      </w:tr>
      <w:tr w:rsidR="00875675" w14:paraId="2B6A37FB" w14:textId="77777777" w:rsidTr="00B6772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ACB81" w14:textId="77777777" w:rsidR="00875675" w:rsidRPr="00A81B07" w:rsidRDefault="00875675" w:rsidP="00B67721">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CDE22A" w14:textId="77777777" w:rsidR="00875675" w:rsidRDefault="00875675" w:rsidP="00B67721">
            <w:r>
              <w:t>Unanimously approved</w:t>
            </w:r>
          </w:p>
        </w:tc>
      </w:tr>
      <w:tr w:rsidR="00875675" w14:paraId="24D53BD4" w14:textId="77777777" w:rsidTr="00B67721">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2600B" w14:textId="77777777" w:rsidR="00875675" w:rsidRPr="00A81B07" w:rsidRDefault="00875675" w:rsidP="00B67721">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B40E5" w14:textId="2CE5E2FD" w:rsidR="00875675" w:rsidRDefault="00404C8E" w:rsidP="00B67721">
            <w:r>
              <w:t>N</w:t>
            </w:r>
            <w:r w:rsidR="00DD41E0">
              <w:t>/</w:t>
            </w:r>
            <w:r>
              <w:t>A</w:t>
            </w:r>
            <w:r w:rsidR="002D54C6">
              <w:t xml:space="preserve"> </w:t>
            </w:r>
          </w:p>
        </w:tc>
      </w:tr>
      <w:tr w:rsidR="00875675" w14:paraId="457A6F29" w14:textId="77777777" w:rsidTr="003078F7">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364F50E" w14:textId="77777777" w:rsidR="00875675" w:rsidRPr="00A81B07" w:rsidRDefault="00875675" w:rsidP="00B67721">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7319F289" w14:textId="4A724070" w:rsidR="00875675" w:rsidRDefault="00FB0C62" w:rsidP="00B67721">
            <w:r>
              <w:t>None</w:t>
            </w:r>
          </w:p>
        </w:tc>
      </w:tr>
      <w:tr w:rsidR="00875675" w14:paraId="724C72CD" w14:textId="77777777" w:rsidTr="00DB0A17">
        <w:trPr>
          <w:trHeight w:val="773"/>
        </w:trPr>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76405" w14:textId="77777777" w:rsidR="00875675" w:rsidRPr="00A81B07" w:rsidRDefault="00875675" w:rsidP="00B67721">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4CB6B" w14:textId="748ECD05" w:rsidR="00DB0A17" w:rsidRPr="00426472" w:rsidRDefault="009B04F4" w:rsidP="006D23B2">
            <w:pPr>
              <w:autoSpaceDE w:val="0"/>
              <w:autoSpaceDN w:val="0"/>
            </w:pPr>
            <w:r w:rsidRPr="009B04F4">
              <w:t>ERCOT Staff has reviewed NPRR1177 and believes the market impact for NPRR1177 will be to preserve reliability and reduce market costs by providing a temporary mechanism leveraging the Exceptional Fuel Cost processes to recognize, capture, and validate contractual costs, allowing Generation Resources to reflect costs in their Energy Offer Curves without the risk of Real-Time mitigation that will result in unrecoverable financial losses.</w:t>
            </w:r>
          </w:p>
        </w:tc>
      </w:tr>
      <w:tr w:rsidR="00A834BF" w14:paraId="664CEFA6"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BA9D" w14:textId="7872F601" w:rsidR="00A834BF" w:rsidRPr="00A81B07" w:rsidRDefault="00A834BF" w:rsidP="00B67721">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FCC49" w14:textId="580A7BEB" w:rsidR="00A834BF" w:rsidRPr="002F650E" w:rsidRDefault="00AA63BF" w:rsidP="00AC319E">
            <w:pPr>
              <w:autoSpaceDE w:val="0"/>
              <w:autoSpaceDN w:val="0"/>
            </w:pPr>
            <w:r>
              <w:t>Constellation</w:t>
            </w:r>
            <w:r w:rsidR="00A37435">
              <w:t xml:space="preserve"> Energy Generation, LLC</w:t>
            </w:r>
          </w:p>
        </w:tc>
      </w:tr>
      <w:tr w:rsidR="00005EDF" w14:paraId="0437291E"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53FB8" w14:textId="0EF48A61" w:rsidR="00005EDF" w:rsidRDefault="00005EDF" w:rsidP="00B67721">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A5BF9" w14:textId="29573D81" w:rsidR="00005EDF" w:rsidRDefault="00905C9D" w:rsidP="00AC319E">
            <w:pPr>
              <w:autoSpaceDE w:val="0"/>
              <w:autoSpaceDN w:val="0"/>
            </w:pPr>
            <w:r w:rsidRPr="00905C9D">
              <w:t>The IMM does not oppose NPRR1177 as a temporary solution, and therefore supports the TAC-recommended version that contains a sunset date.</w:t>
            </w:r>
          </w:p>
        </w:tc>
      </w:tr>
    </w:tbl>
    <w:p w14:paraId="6E04D1DF" w14:textId="458CD2A5" w:rsidR="00E01C24" w:rsidRDefault="00E01C24" w:rsidP="00875675">
      <w:pPr>
        <w:pStyle w:val="preamble"/>
        <w:spacing w:line="240" w:lineRule="auto"/>
        <w:ind w:left="720"/>
        <w:rPr>
          <w:szCs w:val="24"/>
        </w:rPr>
      </w:pPr>
    </w:p>
    <w:p w14:paraId="4679DE3B" w14:textId="77777777" w:rsidR="00A3692C" w:rsidRDefault="00A3692C" w:rsidP="00875675">
      <w:pPr>
        <w:pStyle w:val="preamble"/>
        <w:spacing w:line="240" w:lineRule="auto"/>
        <w:ind w:left="720"/>
        <w:rPr>
          <w:szCs w:val="24"/>
        </w:rPr>
      </w:pPr>
    </w:p>
    <w:p w14:paraId="65F2448F" w14:textId="63714232" w:rsidR="00A82C08" w:rsidRPr="00A82C08" w:rsidRDefault="00E01C24" w:rsidP="00E628F1">
      <w:pPr>
        <w:pStyle w:val="preamble"/>
        <w:numPr>
          <w:ilvl w:val="0"/>
          <w:numId w:val="33"/>
        </w:numPr>
        <w:spacing w:line="240" w:lineRule="auto"/>
        <w:rPr>
          <w:szCs w:val="24"/>
        </w:rPr>
      </w:pPr>
      <w:r w:rsidRPr="00411B43">
        <w:t>NPRR11</w:t>
      </w:r>
      <w:r w:rsidR="00A564E7">
        <w:t>78</w:t>
      </w:r>
      <w:r w:rsidRPr="006A6DFF">
        <w:rPr>
          <w:i/>
          <w:iCs/>
        </w:rPr>
        <w:t xml:space="preserve">, </w:t>
      </w:r>
      <w:r w:rsidR="009F59C6" w:rsidRPr="009F59C6">
        <w:rPr>
          <w:i/>
          <w:iCs/>
        </w:rPr>
        <w:t>Expectations for Resources Providing ERCOT Contingency Reserve Service</w:t>
      </w:r>
      <w:r w:rsidR="007F6BDE">
        <w:rPr>
          <w:i/>
          <w:iCs/>
        </w:rPr>
        <w:t>–</w:t>
      </w:r>
      <w:r w:rsidR="00C034F3">
        <w:rPr>
          <w:i/>
          <w:iCs/>
        </w:rPr>
        <w:t xml:space="preserve"> </w:t>
      </w:r>
      <w:r>
        <w:t xml:space="preserve">This </w:t>
      </w:r>
      <w:r w:rsidR="009F51F8">
        <w:t xml:space="preserve">NPRR </w:t>
      </w:r>
      <w:r w:rsidR="00600CCC" w:rsidRPr="00600CCC">
        <w:t xml:space="preserve">provides clarifications and updates regarding expectations for Resources providing </w:t>
      </w:r>
      <w:r w:rsidR="00EE2876" w:rsidRPr="00EE2876">
        <w:t xml:space="preserve">ERCOT Contingency Reserve Service </w:t>
      </w:r>
      <w:r w:rsidR="00101350">
        <w:t>(</w:t>
      </w:r>
      <w:r w:rsidR="00600CCC" w:rsidRPr="00600CCC">
        <w:t>ECRS</w:t>
      </w:r>
      <w:r w:rsidR="00101350">
        <w:t>)</w:t>
      </w:r>
      <w:r w:rsidR="00600CCC" w:rsidRPr="00600CCC">
        <w:t>.</w:t>
      </w:r>
    </w:p>
    <w:p w14:paraId="027C9243" w14:textId="0B0571A0" w:rsidR="00A82C08" w:rsidRPr="00A82C08" w:rsidRDefault="00600CCC" w:rsidP="00A82C08">
      <w:pPr>
        <w:pStyle w:val="preamble"/>
        <w:numPr>
          <w:ilvl w:val="1"/>
          <w:numId w:val="33"/>
        </w:numPr>
        <w:spacing w:line="240" w:lineRule="auto"/>
        <w:rPr>
          <w:szCs w:val="24"/>
        </w:rPr>
      </w:pPr>
      <w:r w:rsidRPr="00600CCC">
        <w:t xml:space="preserve">First, this NPRR provides clarity on expectations for Resource Status for Load Resources, other than Controllable Load Resources, when the Resource is providing ECRS simultaneously with Responsive </w:t>
      </w:r>
      <w:r w:rsidR="00AA6680" w:rsidRPr="00600CCC">
        <w:t xml:space="preserve">Reserve </w:t>
      </w:r>
      <w:r w:rsidR="00AA6680">
        <w:t xml:space="preserve">Service </w:t>
      </w:r>
      <w:r w:rsidRPr="00600CCC">
        <w:t>(RRS).</w:t>
      </w:r>
    </w:p>
    <w:p w14:paraId="576B15B2" w14:textId="665E3A84" w:rsidR="00F92CEF" w:rsidRPr="00F92CEF" w:rsidRDefault="00600CCC" w:rsidP="00A82C08">
      <w:pPr>
        <w:pStyle w:val="preamble"/>
        <w:numPr>
          <w:ilvl w:val="1"/>
          <w:numId w:val="33"/>
        </w:numPr>
        <w:spacing w:line="240" w:lineRule="auto"/>
        <w:rPr>
          <w:szCs w:val="24"/>
        </w:rPr>
      </w:pPr>
      <w:r w:rsidRPr="00600CCC">
        <w:t xml:space="preserve">Second, to align with NPRR892, </w:t>
      </w:r>
      <w:r w:rsidRPr="005E25B6">
        <w:rPr>
          <w:i/>
          <w:iCs/>
        </w:rPr>
        <w:t>Non-Spin Reserve Energy Floor Clarification</w:t>
      </w:r>
      <w:r w:rsidRPr="00600CCC">
        <w:t xml:space="preserve">, this NPRR places an offer floor on capacity for Resources providing ECRS concurrently with On-Line Non-Spinning Reserve (Non-Spin). This change ensures that </w:t>
      </w:r>
      <w:r w:rsidR="009E6235">
        <w:t>on-l</w:t>
      </w:r>
      <w:r w:rsidRPr="00600CCC">
        <w:t xml:space="preserve">ine capacity for providing </w:t>
      </w:r>
      <w:proofErr w:type="gramStart"/>
      <w:r w:rsidRPr="00600CCC">
        <w:t>Non-Spin</w:t>
      </w:r>
      <w:proofErr w:type="gramEnd"/>
      <w:r w:rsidRPr="00600CCC">
        <w:t xml:space="preserve"> is priced above the $75/MWh offer floor. NPRR892 addressed this requirement when a Resource is providing RRS and/or Regulation Up Service (Reg-Up) in addition to On-Line Non-Spin, however the timing of that NPRR was such that ECRS was not included in the proposed language.</w:t>
      </w:r>
    </w:p>
    <w:p w14:paraId="2EFFA8E2" w14:textId="47F7D343" w:rsidR="00D301F5" w:rsidRPr="005C0FAF" w:rsidRDefault="00600CCC" w:rsidP="00A82C08">
      <w:pPr>
        <w:pStyle w:val="preamble"/>
        <w:numPr>
          <w:ilvl w:val="1"/>
          <w:numId w:val="33"/>
        </w:numPr>
        <w:spacing w:line="240" w:lineRule="auto"/>
        <w:rPr>
          <w:szCs w:val="24"/>
        </w:rPr>
      </w:pPr>
      <w:r w:rsidRPr="00600CCC">
        <w:t>Lastly, this NPRR updates the ECRS deployment obligation requirements for Load Resources, other than Controllable Load Resources. The proposed language makes the requirement consistent with what will be in place with the implementation of Real-Time Co-optimization (RTC) of energy and Ancillary Services and states that any response to a deployment must remain in effect until recalled by ERCOT</w:t>
      </w:r>
      <w:r w:rsidR="006A6DFF" w:rsidRPr="006A6DFF">
        <w:t>.</w:t>
      </w:r>
    </w:p>
    <w:p w14:paraId="29D30E26" w14:textId="77777777" w:rsidR="005C0FAF" w:rsidRPr="006A6DFF" w:rsidRDefault="005C0FAF" w:rsidP="005C0FAF">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E01C24" w14:paraId="08AA0EFC" w14:textId="77777777" w:rsidTr="00BD38AC">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1286B" w14:textId="77777777" w:rsidR="00E01C24" w:rsidRPr="00A81B07" w:rsidRDefault="00E01C24" w:rsidP="00BD38AC">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088383" w14:textId="77777777" w:rsidR="00E01C24" w:rsidRDefault="00E01C24" w:rsidP="00BD38AC">
            <w:r>
              <w:t>Approve</w:t>
            </w:r>
          </w:p>
        </w:tc>
      </w:tr>
      <w:tr w:rsidR="00E01C24" w14:paraId="20D91E80" w14:textId="77777777" w:rsidTr="00BD38AC">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D9D94" w14:textId="77777777" w:rsidR="00E01C24" w:rsidRPr="00A81B07" w:rsidRDefault="00E01C24" w:rsidP="00BD38AC">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633445" w14:textId="77777777" w:rsidR="00E01C24" w:rsidRDefault="00E01C24" w:rsidP="00BD38AC">
            <w:r>
              <w:t>Unanimously approved</w:t>
            </w:r>
          </w:p>
        </w:tc>
      </w:tr>
      <w:tr w:rsidR="00E01C24" w14:paraId="541FFE16" w14:textId="77777777" w:rsidTr="00BD38AC">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3C966" w14:textId="77777777" w:rsidR="00E01C24" w:rsidRPr="00A81B07" w:rsidRDefault="00E01C24" w:rsidP="00BD38AC">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023109" w14:textId="7ED3C6FA" w:rsidR="00E01C24" w:rsidRDefault="0024726B" w:rsidP="00BD38AC">
            <w:r w:rsidRPr="0024726B">
              <w:t>PUCT Project No. 52373, Approval of Blueprint for Wholesale Electric Market Design and Directives to ERCOT</w:t>
            </w:r>
          </w:p>
        </w:tc>
      </w:tr>
      <w:tr w:rsidR="00E01C24" w14:paraId="08EAA6AD" w14:textId="77777777" w:rsidTr="003078F7">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A636755" w14:textId="77777777" w:rsidR="00E01C24" w:rsidRPr="00A81B07" w:rsidRDefault="00E01C24" w:rsidP="00BD38AC">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028023D0" w14:textId="77777777" w:rsidR="00E01C24" w:rsidRDefault="00E01C24" w:rsidP="00BD38AC">
            <w:r>
              <w:t>None</w:t>
            </w:r>
          </w:p>
        </w:tc>
      </w:tr>
      <w:tr w:rsidR="00E01C24" w14:paraId="49D7A322"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8F299" w14:textId="77777777" w:rsidR="00E01C24" w:rsidRPr="00A81B07" w:rsidRDefault="00E01C24" w:rsidP="00BD38AC">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FA772" w14:textId="70533063" w:rsidR="00E01C24" w:rsidRPr="00426472" w:rsidRDefault="00BD6C8C" w:rsidP="00BD38AC">
            <w:pPr>
              <w:autoSpaceDE w:val="0"/>
              <w:autoSpaceDN w:val="0"/>
            </w:pPr>
            <w:r w:rsidRPr="00BD6C8C">
              <w:t>ERCOT Staff has reviewed NPRR1178 and believes the market impact for NPRR1178 clarifies and aligns Protocols with the expectations for Resources providing ECRS.</w:t>
            </w:r>
          </w:p>
        </w:tc>
      </w:tr>
      <w:tr w:rsidR="00A834BF" w14:paraId="46C55E43"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DAEC7" w14:textId="0ED3C8C7" w:rsidR="00A834BF" w:rsidRPr="00A81B07" w:rsidRDefault="00A834BF" w:rsidP="00BD38AC">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F802" w14:textId="576E0036" w:rsidR="00A834BF" w:rsidRPr="00263002" w:rsidRDefault="00A834BF" w:rsidP="00BD38AC">
            <w:pPr>
              <w:autoSpaceDE w:val="0"/>
              <w:autoSpaceDN w:val="0"/>
            </w:pPr>
            <w:r>
              <w:t>ERCOT</w:t>
            </w:r>
          </w:p>
        </w:tc>
      </w:tr>
      <w:tr w:rsidR="00E46220" w14:paraId="7226C757"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8AD9" w14:textId="42587850" w:rsidR="00E46220" w:rsidRDefault="00E46220" w:rsidP="00BD38AC">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C8A69" w14:textId="2C39446D" w:rsidR="00E46220" w:rsidRDefault="0079618E" w:rsidP="00BD38AC">
            <w:pPr>
              <w:autoSpaceDE w:val="0"/>
              <w:autoSpaceDN w:val="0"/>
            </w:pPr>
            <w:r w:rsidRPr="0079618E">
              <w:t xml:space="preserve">The IMM abstains from proffering an opinion on the $75 offer floor provision and recognizes that an alternative may be needed in time if ECRS is frequently deployed before </w:t>
            </w:r>
            <w:proofErr w:type="gramStart"/>
            <w:r w:rsidRPr="0079618E">
              <w:t>Non-Spin</w:t>
            </w:r>
            <w:proofErr w:type="gramEnd"/>
            <w:r w:rsidR="00CD6BC8">
              <w:t>.</w:t>
            </w:r>
          </w:p>
        </w:tc>
      </w:tr>
    </w:tbl>
    <w:p w14:paraId="109ACFF2" w14:textId="593D74B5" w:rsidR="00DD4696" w:rsidRDefault="00DD4696" w:rsidP="00875675">
      <w:pPr>
        <w:pStyle w:val="preamble"/>
        <w:spacing w:line="240" w:lineRule="auto"/>
        <w:ind w:left="720"/>
        <w:rPr>
          <w:szCs w:val="24"/>
        </w:rPr>
      </w:pPr>
    </w:p>
    <w:p w14:paraId="25B3362C" w14:textId="77777777" w:rsidR="00A3692C" w:rsidRDefault="00A3692C" w:rsidP="00875675">
      <w:pPr>
        <w:pStyle w:val="preamble"/>
        <w:spacing w:line="240" w:lineRule="auto"/>
        <w:ind w:left="720"/>
        <w:rPr>
          <w:szCs w:val="24"/>
        </w:rPr>
      </w:pPr>
    </w:p>
    <w:p w14:paraId="20806B4B" w14:textId="5C1170F3" w:rsidR="0044285E" w:rsidRPr="00FC5955" w:rsidRDefault="00B23EB3" w:rsidP="00892175">
      <w:pPr>
        <w:pStyle w:val="preamble"/>
        <w:numPr>
          <w:ilvl w:val="0"/>
          <w:numId w:val="33"/>
        </w:numPr>
        <w:spacing w:line="240" w:lineRule="auto"/>
        <w:rPr>
          <w:szCs w:val="24"/>
        </w:rPr>
      </w:pPr>
      <w:r>
        <w:t>NO</w:t>
      </w:r>
      <w:r w:rsidR="0044285E">
        <w:t>GRR</w:t>
      </w:r>
      <w:r>
        <w:t>253</w:t>
      </w:r>
      <w:r w:rsidR="0044285E" w:rsidRPr="00B61EE7">
        <w:rPr>
          <w:i/>
          <w:iCs/>
        </w:rPr>
        <w:t xml:space="preserve">, </w:t>
      </w:r>
      <w:r w:rsidR="009F59C6" w:rsidRPr="00B61EE7">
        <w:rPr>
          <w:i/>
          <w:iCs/>
        </w:rPr>
        <w:t xml:space="preserve">Related to NPRR1178, Expectations for Resources Providing ERCOT Contingency Reserve Service </w:t>
      </w:r>
      <w:r w:rsidR="007F6BDE" w:rsidRPr="00B61EE7">
        <w:rPr>
          <w:i/>
          <w:iCs/>
        </w:rPr>
        <w:t>–</w:t>
      </w:r>
      <w:r w:rsidR="00C034F3" w:rsidRPr="00B61EE7">
        <w:rPr>
          <w:i/>
          <w:iCs/>
        </w:rPr>
        <w:t xml:space="preserve"> </w:t>
      </w:r>
      <w:r w:rsidR="0044285E">
        <w:t xml:space="preserve">This </w:t>
      </w:r>
      <w:r w:rsidR="009F59C6">
        <w:t>NO</w:t>
      </w:r>
      <w:r w:rsidR="00660533">
        <w:t>G</w:t>
      </w:r>
      <w:r w:rsidR="0044285E">
        <w:t xml:space="preserve">RR </w:t>
      </w:r>
      <w:r w:rsidR="00B61EE7" w:rsidRPr="00B61EE7">
        <w:t>aligns the Nodal Operating Guide language regarding ECRS and Non-Spin with the revisions proposed in NPRR1178, as well as the Protocol language approved in NPRR1096</w:t>
      </w:r>
      <w:r w:rsidR="00B61EE7" w:rsidRPr="00E23BDB">
        <w:rPr>
          <w:i/>
          <w:iCs/>
        </w:rPr>
        <w:t>, Require Sustained Two-Hour Capability for ECRS and Four-Hour Capability for Non-Spin</w:t>
      </w:r>
      <w:r w:rsidR="00B61EE7" w:rsidRPr="00B61EE7">
        <w:t>. This NOGRR also clarifies that ERCOT may manually deploy Load Resources</w:t>
      </w:r>
      <w:r w:rsidR="00A3692C">
        <w:t>,</w:t>
      </w:r>
      <w:r w:rsidR="00B61EE7" w:rsidRPr="00B61EE7">
        <w:t xml:space="preserve"> other than Controllable Load Resources</w:t>
      </w:r>
      <w:r w:rsidR="00A3692C">
        <w:t>,</w:t>
      </w:r>
      <w:r w:rsidR="00B61EE7" w:rsidRPr="00B61EE7">
        <w:t xml:space="preserve"> that are providing ECRS or</w:t>
      </w:r>
      <w:r w:rsidR="003A56C5">
        <w:t xml:space="preserve"> </w:t>
      </w:r>
      <w:r w:rsidR="00B61EE7" w:rsidRPr="00B61EE7">
        <w:t xml:space="preserve">RRS to maintain a minimum 500 MWs of Physical Responsive Capability (PRC) reserves on </w:t>
      </w:r>
      <w:r w:rsidR="00A3692C">
        <w:t>Security-Constrained Economic Dispatch (</w:t>
      </w:r>
      <w:r w:rsidR="00B61EE7" w:rsidRPr="00B61EE7">
        <w:t>SCED</w:t>
      </w:r>
      <w:r w:rsidR="00A3692C">
        <w:t>)</w:t>
      </w:r>
      <w:r w:rsidR="00B61EE7" w:rsidRPr="00B61EE7">
        <w:t xml:space="preserve">-dispatchable Resources to continuously balance the </w:t>
      </w:r>
      <w:r w:rsidR="003A56C5">
        <w:t>d</w:t>
      </w:r>
      <w:r w:rsidR="00B61EE7" w:rsidRPr="00B61EE7">
        <w:t>emand with supply while maintaining the stable grid frequency for smaller disturbances.</w:t>
      </w:r>
    </w:p>
    <w:p w14:paraId="3D8EC0E0" w14:textId="77777777" w:rsidR="00FC5955" w:rsidRPr="00B61EE7" w:rsidRDefault="00FC5955" w:rsidP="00FC5955">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44285E" w14:paraId="41F47ED8" w14:textId="77777777" w:rsidTr="001A43AD">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A0D364" w14:textId="77777777" w:rsidR="0044285E" w:rsidRPr="00A81B07" w:rsidRDefault="0044285E" w:rsidP="001A43AD">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A978B" w14:textId="77777777" w:rsidR="0044285E" w:rsidRDefault="0044285E" w:rsidP="001A43AD">
            <w:r>
              <w:t>Approve</w:t>
            </w:r>
          </w:p>
        </w:tc>
      </w:tr>
      <w:tr w:rsidR="0044285E" w14:paraId="17653DE5" w14:textId="77777777" w:rsidTr="001A43AD">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30C05" w14:textId="77777777" w:rsidR="0044285E" w:rsidRPr="00A81B07" w:rsidRDefault="0044285E" w:rsidP="001A43AD">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0F6B3" w14:textId="77777777" w:rsidR="0044285E" w:rsidRDefault="0044285E" w:rsidP="001A43AD">
            <w:r>
              <w:t>Unanimously approved</w:t>
            </w:r>
          </w:p>
        </w:tc>
      </w:tr>
      <w:tr w:rsidR="0044285E" w14:paraId="5E9F3C05" w14:textId="77777777" w:rsidTr="001A43AD">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044040" w14:textId="77777777" w:rsidR="0044285E" w:rsidRPr="00A81B07" w:rsidRDefault="0044285E" w:rsidP="001A43AD">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21AAB9" w14:textId="7EE14484" w:rsidR="0044285E" w:rsidRDefault="00D10136" w:rsidP="001A43AD">
            <w:r w:rsidRPr="00D10136">
              <w:t>PUCT Project No. 52373, Approval of Blueprint for Wholesale Electric Market Design and Directives to ERCOT</w:t>
            </w:r>
          </w:p>
        </w:tc>
      </w:tr>
      <w:tr w:rsidR="0044285E" w14:paraId="050EA11D" w14:textId="77777777" w:rsidTr="001A43AD">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DCE6A3A" w14:textId="77777777" w:rsidR="0044285E" w:rsidRPr="00A81B07" w:rsidRDefault="0044285E" w:rsidP="001A43AD">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12CE07D1" w14:textId="77777777" w:rsidR="0044285E" w:rsidRDefault="0044285E" w:rsidP="001A43AD">
            <w:r>
              <w:t>None</w:t>
            </w:r>
          </w:p>
        </w:tc>
      </w:tr>
      <w:tr w:rsidR="0044285E" w14:paraId="08A562D5" w14:textId="77777777" w:rsidTr="001A43A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79441" w14:textId="77777777" w:rsidR="0044285E" w:rsidRPr="00A81B07" w:rsidRDefault="0044285E" w:rsidP="001A43AD">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F365C" w14:textId="5DB5AD25" w:rsidR="0044285E" w:rsidRPr="00426472" w:rsidRDefault="00DD731D" w:rsidP="001A43AD">
            <w:pPr>
              <w:autoSpaceDE w:val="0"/>
              <w:autoSpaceDN w:val="0"/>
            </w:pPr>
            <w:r w:rsidRPr="00DD731D">
              <w:t>ERCOT Staff has reviewed NOGRR253 and believes the market impact for NOGRR253 clarifies and aligns the Nodal Operating Guide with the Protocols and expectations for Resources providing ECRS.</w:t>
            </w:r>
          </w:p>
        </w:tc>
      </w:tr>
      <w:tr w:rsidR="0044285E" w14:paraId="502934BF" w14:textId="77777777" w:rsidTr="001A43A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D3F13" w14:textId="77777777" w:rsidR="0044285E" w:rsidRPr="00A81B07" w:rsidRDefault="0044285E" w:rsidP="001A43AD">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99080" w14:textId="2B494279" w:rsidR="0044285E" w:rsidRPr="00765E00" w:rsidRDefault="00164646" w:rsidP="001A43AD">
            <w:pPr>
              <w:autoSpaceDE w:val="0"/>
              <w:autoSpaceDN w:val="0"/>
            </w:pPr>
            <w:r>
              <w:t>ERCOT</w:t>
            </w:r>
          </w:p>
        </w:tc>
      </w:tr>
      <w:tr w:rsidR="000D6036" w14:paraId="4C9BE60C" w14:textId="77777777" w:rsidTr="001A43A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17668" w14:textId="0FA4A7E7" w:rsidR="000D6036" w:rsidRDefault="000D6036" w:rsidP="001A43AD">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86E4B" w14:textId="4CF9F693" w:rsidR="000D6036" w:rsidRDefault="000D6036" w:rsidP="001A43AD">
            <w:pPr>
              <w:autoSpaceDE w:val="0"/>
              <w:autoSpaceDN w:val="0"/>
            </w:pPr>
            <w:r>
              <w:t>No opinion</w:t>
            </w:r>
          </w:p>
        </w:tc>
      </w:tr>
    </w:tbl>
    <w:p w14:paraId="57D970B5" w14:textId="77777777" w:rsidR="0044285E" w:rsidRDefault="0044285E" w:rsidP="0044285E">
      <w:pPr>
        <w:pStyle w:val="preamble"/>
        <w:spacing w:line="240" w:lineRule="auto"/>
      </w:pPr>
    </w:p>
    <w:p w14:paraId="51E34800" w14:textId="174E0823" w:rsidR="004F03C9" w:rsidRDefault="004F03C9" w:rsidP="00AC319E">
      <w:pPr>
        <w:pStyle w:val="preamble"/>
        <w:spacing w:line="240" w:lineRule="auto"/>
      </w:pPr>
    </w:p>
    <w:p w14:paraId="47DE81A7" w14:textId="254C882A" w:rsidR="00C86B9C" w:rsidRPr="009C4871" w:rsidRDefault="00F013B6" w:rsidP="00AA7257">
      <w:pPr>
        <w:pStyle w:val="preamble"/>
        <w:spacing w:line="240" w:lineRule="auto"/>
      </w:pPr>
      <w:r>
        <w:t xml:space="preserve">Please find attached a </w:t>
      </w:r>
      <w:r w:rsidR="00EA1141">
        <w:t>proposed</w:t>
      </w:r>
      <w:r>
        <w:t xml:space="preserve"> order </w:t>
      </w:r>
      <w:r w:rsidR="00950428">
        <w:t xml:space="preserve">for your consideration consistent with </w:t>
      </w:r>
      <w:r w:rsidR="00A40031">
        <w:t xml:space="preserve">Commission </w:t>
      </w:r>
      <w:r w:rsidR="007D3856">
        <w:t>S</w:t>
      </w:r>
      <w:r w:rsidR="00950428">
        <w:t>taff</w:t>
      </w:r>
      <w:r w:rsidR="00690F73">
        <w:t>’</w:t>
      </w:r>
      <w:r w:rsidR="00950428">
        <w:t>s recommendation</w:t>
      </w:r>
      <w:r w:rsidR="00690F73">
        <w:t>s</w:t>
      </w:r>
      <w:r w:rsidR="00950428">
        <w:t xml:space="preserve"> in this memo.</w:t>
      </w:r>
    </w:p>
    <w:sectPr w:rsidR="00C86B9C" w:rsidRPr="009C4871" w:rsidSect="005550A1">
      <w:footerReference w:type="first" r:id="rId12"/>
      <w:type w:val="continuous"/>
      <w:pgSz w:w="12240" w:h="15840"/>
      <w:pgMar w:top="162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AF3C8" w14:textId="77777777" w:rsidR="0048260E" w:rsidRDefault="0048260E" w:rsidP="00ED6F56">
      <w:r>
        <w:separator/>
      </w:r>
    </w:p>
  </w:endnote>
  <w:endnote w:type="continuationSeparator" w:id="0">
    <w:p w14:paraId="31B36612" w14:textId="77777777" w:rsidR="0048260E" w:rsidRDefault="0048260E" w:rsidP="00ED6F56">
      <w:r>
        <w:continuationSeparator/>
      </w:r>
    </w:p>
  </w:endnote>
  <w:endnote w:type="continuationNotice" w:id="1">
    <w:p w14:paraId="518FA2F4" w14:textId="77777777" w:rsidR="0048260E" w:rsidRDefault="004826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1221113"/>
      <w:docPartObj>
        <w:docPartGallery w:val="Page Numbers (Bottom of Page)"/>
        <w:docPartUnique/>
      </w:docPartObj>
    </w:sdtPr>
    <w:sdtEndPr>
      <w:rPr>
        <w:noProof/>
      </w:rPr>
    </w:sdtEndPr>
    <w:sdtContent>
      <w:p w14:paraId="10E9F5E4" w14:textId="3FA5027A" w:rsidR="00A43C17" w:rsidRDefault="00A43C1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8637ABA" w14:textId="5DF8127C" w:rsidR="0025287B" w:rsidRDefault="00252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E812FB7" w14:paraId="64CF7345" w14:textId="77777777" w:rsidTr="5E812FB7">
      <w:tc>
        <w:tcPr>
          <w:tcW w:w="3120" w:type="dxa"/>
        </w:tcPr>
        <w:p w14:paraId="6EBB847E" w14:textId="3FC6236B" w:rsidR="5E812FB7" w:rsidRDefault="5E812FB7" w:rsidP="5E812FB7">
          <w:pPr>
            <w:pStyle w:val="Header"/>
            <w:ind w:left="-115"/>
          </w:pPr>
        </w:p>
      </w:tc>
      <w:tc>
        <w:tcPr>
          <w:tcW w:w="3120" w:type="dxa"/>
        </w:tcPr>
        <w:p w14:paraId="727DD50D" w14:textId="68B984A3" w:rsidR="5E812FB7" w:rsidRDefault="5E812FB7" w:rsidP="5E812FB7">
          <w:pPr>
            <w:pStyle w:val="Header"/>
            <w:jc w:val="center"/>
          </w:pPr>
        </w:p>
      </w:tc>
      <w:tc>
        <w:tcPr>
          <w:tcW w:w="3120" w:type="dxa"/>
        </w:tcPr>
        <w:p w14:paraId="00BBA104" w14:textId="2FB4D98E" w:rsidR="5E812FB7" w:rsidRDefault="5E812FB7" w:rsidP="5E812FB7">
          <w:pPr>
            <w:pStyle w:val="Header"/>
            <w:ind w:right="-115"/>
            <w:jc w:val="right"/>
          </w:pPr>
        </w:p>
      </w:tc>
    </w:tr>
  </w:tbl>
  <w:p w14:paraId="169610BB" w14:textId="3BD8C792" w:rsidR="5E812FB7" w:rsidRDefault="5E812FB7" w:rsidP="5E812F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E812FB7" w14:paraId="14D9A7B7" w14:textId="77777777" w:rsidTr="5E812FB7">
      <w:tc>
        <w:tcPr>
          <w:tcW w:w="3120" w:type="dxa"/>
        </w:tcPr>
        <w:p w14:paraId="6EE5AF1C" w14:textId="096BFD19" w:rsidR="5E812FB7" w:rsidRDefault="5E812FB7" w:rsidP="5E812FB7">
          <w:pPr>
            <w:pStyle w:val="Header"/>
            <w:ind w:left="-115"/>
          </w:pPr>
        </w:p>
      </w:tc>
      <w:tc>
        <w:tcPr>
          <w:tcW w:w="3120" w:type="dxa"/>
        </w:tcPr>
        <w:p w14:paraId="14DD1776" w14:textId="350EA90E" w:rsidR="5E812FB7" w:rsidRDefault="5E812FB7" w:rsidP="5E812FB7">
          <w:pPr>
            <w:pStyle w:val="Header"/>
            <w:jc w:val="center"/>
          </w:pPr>
        </w:p>
      </w:tc>
      <w:tc>
        <w:tcPr>
          <w:tcW w:w="3120" w:type="dxa"/>
        </w:tcPr>
        <w:p w14:paraId="6ABF4E94" w14:textId="51769E5D" w:rsidR="5E812FB7" w:rsidRDefault="5E812FB7" w:rsidP="5E812FB7">
          <w:pPr>
            <w:pStyle w:val="Header"/>
            <w:ind w:right="-115"/>
            <w:jc w:val="right"/>
          </w:pPr>
        </w:p>
      </w:tc>
    </w:tr>
  </w:tbl>
  <w:p w14:paraId="0C00A0BB" w14:textId="392C196B" w:rsidR="5E812FB7" w:rsidRDefault="5E812FB7" w:rsidP="5E812F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7C673" w14:textId="77777777" w:rsidR="0048260E" w:rsidRDefault="0048260E" w:rsidP="00ED6F56">
      <w:r>
        <w:separator/>
      </w:r>
    </w:p>
  </w:footnote>
  <w:footnote w:type="continuationSeparator" w:id="0">
    <w:p w14:paraId="5FEBCCF6" w14:textId="77777777" w:rsidR="0048260E" w:rsidRDefault="0048260E" w:rsidP="00ED6F56">
      <w:r>
        <w:continuationSeparator/>
      </w:r>
    </w:p>
  </w:footnote>
  <w:footnote w:type="continuationNotice" w:id="1">
    <w:p w14:paraId="771049CB" w14:textId="77777777" w:rsidR="0048260E" w:rsidRDefault="0048260E"/>
  </w:footnote>
  <w:footnote w:id="2">
    <w:p w14:paraId="305361F4" w14:textId="5FFEEBBA" w:rsidR="00DA294F" w:rsidRDefault="00DA294F">
      <w:pPr>
        <w:pStyle w:val="FootnoteText"/>
      </w:pPr>
      <w:r>
        <w:rPr>
          <w:rStyle w:val="FootnoteReference"/>
        </w:rPr>
        <w:footnoteRef/>
      </w:r>
      <w:r>
        <w:t xml:space="preserve"> The </w:t>
      </w:r>
      <w:r w:rsidR="00265F3E">
        <w:t xml:space="preserve">remainder </w:t>
      </w:r>
      <w:r>
        <w:t xml:space="preserve">of the rules approved by the Board will be </w:t>
      </w:r>
      <w:r w:rsidR="00265F3E">
        <w:t>addressed</w:t>
      </w:r>
      <w:r>
        <w:t xml:space="preserve"> </w:t>
      </w:r>
      <w:r w:rsidR="0035030F">
        <w:t>prior to</w:t>
      </w:r>
      <w:r>
        <w:t xml:space="preserve"> the July 20, </w:t>
      </w:r>
      <w:proofErr w:type="gramStart"/>
      <w:r>
        <w:t>2023</w:t>
      </w:r>
      <w:proofErr w:type="gramEnd"/>
      <w:r>
        <w:t xml:space="preserve"> Open Meeting</w:t>
      </w:r>
    </w:p>
  </w:footnote>
  <w:footnote w:id="3">
    <w:p w14:paraId="0116AC82" w14:textId="22438EC6" w:rsidR="00456F89" w:rsidRDefault="00456F89" w:rsidP="00456F89">
      <w:pPr>
        <w:pStyle w:val="FootnoteText"/>
      </w:pPr>
      <w:r w:rsidRPr="00251349">
        <w:rPr>
          <w:rStyle w:val="FootnoteReference"/>
        </w:rPr>
        <w:footnoteRef/>
      </w:r>
      <w:r w:rsidRPr="00251349">
        <w:t xml:space="preserve">  </w:t>
      </w:r>
      <w:r w:rsidRPr="00DD4997">
        <w:t xml:space="preserve">Notice of Recommended Approval of Revision Requests </w:t>
      </w:r>
      <w:r w:rsidR="005C5992" w:rsidRPr="00DD4997">
        <w:t>by ERCOT</w:t>
      </w:r>
      <w:r w:rsidRPr="00DD4997">
        <w:t xml:space="preserve"> Board of </w:t>
      </w:r>
      <w:r w:rsidR="00C667FA" w:rsidRPr="00DD4997">
        <w:t>Directors,</w:t>
      </w:r>
      <w:r w:rsidR="00C00A67" w:rsidRPr="00DD4997">
        <w:t xml:space="preserve"> Item No. </w:t>
      </w:r>
      <w:r w:rsidR="00F810FE">
        <w:t>17</w:t>
      </w:r>
      <w:r w:rsidRPr="00DD4997">
        <w:t>.</w:t>
      </w:r>
    </w:p>
  </w:footnote>
  <w:footnote w:id="4">
    <w:p w14:paraId="6AE35F7B" w14:textId="77F35A6C" w:rsidR="005D50F2" w:rsidRDefault="005D50F2">
      <w:pPr>
        <w:pStyle w:val="FootnoteText"/>
      </w:pPr>
      <w:r>
        <w:rPr>
          <w:rStyle w:val="FootnoteReference"/>
        </w:rPr>
        <w:footnoteRef/>
      </w:r>
      <w:r>
        <w:t xml:space="preserve"> TAC version </w:t>
      </w:r>
      <w:r w:rsidR="00D6057E">
        <w:t xml:space="preserve">as </w:t>
      </w:r>
      <w:r>
        <w:t xml:space="preserve">approved on May 23, 2023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9C1CB" w14:textId="14D3F87F" w:rsidR="00D7079F" w:rsidRDefault="00D7079F">
    <w:pPr>
      <w:pStyle w:val="Header"/>
    </w:pPr>
  </w:p>
  <w:p w14:paraId="07B2F248" w14:textId="77777777" w:rsidR="00075BDA" w:rsidRDefault="00075B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7B9DC" w14:textId="6628D325" w:rsidR="00794EB6" w:rsidRDefault="00794EB6" w:rsidP="00794EB6">
    <w:pPr>
      <w:pStyle w:val="Header"/>
      <w:jc w:val="center"/>
      <w:rPr>
        <w:b/>
        <w:i/>
        <w:sz w:val="38"/>
      </w:rPr>
    </w:pPr>
    <w:r>
      <w:rPr>
        <w:b/>
        <w:i/>
        <w:sz w:val="38"/>
      </w:rPr>
      <w:t xml:space="preserve">Public Utility Commission of </w:t>
    </w:r>
    <w:smartTag w:uri="urn:schemas-microsoft-com:office:smarttags" w:element="State">
      <w:smartTag w:uri="urn:schemas-microsoft-com:office:smarttags" w:element="place">
        <w:r>
          <w:rPr>
            <w:b/>
            <w:i/>
            <w:sz w:val="38"/>
          </w:rPr>
          <w:t>Texas</w:t>
        </w:r>
      </w:smartTag>
    </w:smartTag>
  </w:p>
  <w:p w14:paraId="5FF1F9CC" w14:textId="77777777" w:rsidR="00794EB6" w:rsidRDefault="00794EB6" w:rsidP="00794EB6">
    <w:pPr>
      <w:pStyle w:val="Header"/>
      <w:tabs>
        <w:tab w:val="clear" w:pos="4320"/>
        <w:tab w:val="clear" w:pos="8640"/>
        <w:tab w:val="left" w:pos="1620"/>
        <w:tab w:val="left" w:pos="6840"/>
        <w:tab w:val="right" w:pos="7740"/>
      </w:tabs>
      <w:spacing w:before="120" w:after="120"/>
      <w:rPr>
        <w:b/>
        <w:sz w:val="12"/>
      </w:rPr>
    </w:pPr>
    <w:r>
      <w:rPr>
        <w:b/>
        <w:sz w:val="12"/>
      </w:rPr>
      <w:tab/>
    </w:r>
    <w:r>
      <w:rPr>
        <w:b/>
        <w:sz w:val="12"/>
        <w:u w:val="single"/>
      </w:rPr>
      <w:tab/>
    </w:r>
    <w:r>
      <w:rPr>
        <w:b/>
        <w:sz w:val="12"/>
        <w:u w:val="single"/>
      </w:rPr>
      <w:tab/>
    </w:r>
  </w:p>
  <w:p w14:paraId="6108EEE2" w14:textId="77777777" w:rsidR="00794EB6" w:rsidRDefault="00794EB6" w:rsidP="00794EB6">
    <w:pPr>
      <w:pStyle w:val="Header"/>
      <w:tabs>
        <w:tab w:val="left" w:pos="1980"/>
        <w:tab w:val="left" w:pos="6750"/>
      </w:tabs>
      <w:spacing w:after="240"/>
      <w:jc w:val="center"/>
      <w:rPr>
        <w:b/>
        <w:sz w:val="38"/>
      </w:rPr>
    </w:pPr>
    <w:r>
      <w:rPr>
        <w:b/>
        <w:sz w:val="38"/>
      </w:rPr>
      <w:t>Memorandum</w:t>
    </w:r>
  </w:p>
  <w:p w14:paraId="423E91DB" w14:textId="4965EC58" w:rsidR="00794EB6" w:rsidRDefault="00794EB6">
    <w:pPr>
      <w:pStyle w:val="Header"/>
    </w:pPr>
  </w:p>
  <w:p w14:paraId="328EAC65" w14:textId="77777777" w:rsidR="00794EB6" w:rsidRDefault="00794EB6">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B6E3F5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2" w15:restartNumberingAfterBreak="0">
    <w:nsid w:val="06DC45E7"/>
    <w:multiLevelType w:val="hybridMultilevel"/>
    <w:tmpl w:val="C7AC8A2A"/>
    <w:lvl w:ilvl="0" w:tplc="26A4E6A2">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7D6BBB"/>
    <w:multiLevelType w:val="hybridMultilevel"/>
    <w:tmpl w:val="C66A5E44"/>
    <w:lvl w:ilvl="0" w:tplc="211C770E">
      <w:start w:val="1"/>
      <w:numFmt w:val="decimal"/>
      <w:lvlText w:val="%1."/>
      <w:lvlJc w:val="left"/>
      <w:pPr>
        <w:ind w:left="1440" w:hanging="72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3625C1"/>
    <w:multiLevelType w:val="hybridMultilevel"/>
    <w:tmpl w:val="1CA0AA58"/>
    <w:lvl w:ilvl="0" w:tplc="91341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B670F"/>
    <w:multiLevelType w:val="hybridMultilevel"/>
    <w:tmpl w:val="C52A763A"/>
    <w:lvl w:ilvl="0" w:tplc="5008BCF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9C1CB0"/>
    <w:multiLevelType w:val="hybridMultilevel"/>
    <w:tmpl w:val="2E80318C"/>
    <w:lvl w:ilvl="0" w:tplc="AFE0A67A">
      <w:start w:val="35"/>
      <w:numFmt w:val="decimal"/>
      <w:pStyle w:val="FOFNumbered"/>
      <w:lvlText w:val="%1."/>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B733370"/>
    <w:multiLevelType w:val="hybridMultilevel"/>
    <w:tmpl w:val="3C3C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538C0"/>
    <w:multiLevelType w:val="hybridMultilevel"/>
    <w:tmpl w:val="413C26E4"/>
    <w:lvl w:ilvl="0" w:tplc="7ED09290">
      <w:start w:val="1"/>
      <w:numFmt w:val="decimal"/>
      <w:lvlText w:val="%1."/>
      <w:lvlJc w:val="left"/>
      <w:pPr>
        <w:ind w:left="720" w:hanging="72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663549"/>
    <w:multiLevelType w:val="hybridMultilevel"/>
    <w:tmpl w:val="BB8C6BC8"/>
    <w:lvl w:ilvl="0" w:tplc="26A4E6A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1" w15:restartNumberingAfterBreak="0">
    <w:nsid w:val="3CD14F10"/>
    <w:multiLevelType w:val="hybridMultilevel"/>
    <w:tmpl w:val="B270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9C2A43"/>
    <w:multiLevelType w:val="hybridMultilevel"/>
    <w:tmpl w:val="37D66D24"/>
    <w:lvl w:ilvl="0" w:tplc="9B08E6D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995133C"/>
    <w:multiLevelType w:val="hybridMultilevel"/>
    <w:tmpl w:val="E06894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6BC317D"/>
    <w:multiLevelType w:val="hybridMultilevel"/>
    <w:tmpl w:val="983A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4A63A1"/>
    <w:multiLevelType w:val="hybridMultilevel"/>
    <w:tmpl w:val="D2C8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FA3488"/>
    <w:multiLevelType w:val="hybridMultilevel"/>
    <w:tmpl w:val="7A323EB2"/>
    <w:lvl w:ilvl="0" w:tplc="598A8D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B3B105E"/>
    <w:multiLevelType w:val="hybridMultilevel"/>
    <w:tmpl w:val="0DF82516"/>
    <w:lvl w:ilvl="0" w:tplc="D68C57CE">
      <w:start w:val="5"/>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B40EA0"/>
    <w:multiLevelType w:val="hybridMultilevel"/>
    <w:tmpl w:val="93DE4A12"/>
    <w:lvl w:ilvl="0" w:tplc="26A4E6A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050099"/>
    <w:multiLevelType w:val="hybridMultilevel"/>
    <w:tmpl w:val="5AC25BB6"/>
    <w:lvl w:ilvl="0" w:tplc="FFFFFFFF">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C12EB9"/>
    <w:multiLevelType w:val="hybridMultilevel"/>
    <w:tmpl w:val="693CB330"/>
    <w:lvl w:ilvl="0" w:tplc="5008BCF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22" w15:restartNumberingAfterBreak="0">
    <w:nsid w:val="6F5B3930"/>
    <w:multiLevelType w:val="hybridMultilevel"/>
    <w:tmpl w:val="A4DAC110"/>
    <w:lvl w:ilvl="0" w:tplc="BF5A8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F8F0193"/>
    <w:multiLevelType w:val="hybridMultilevel"/>
    <w:tmpl w:val="1538891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27F3F08"/>
    <w:multiLevelType w:val="hybridMultilevel"/>
    <w:tmpl w:val="EB4C68C8"/>
    <w:lvl w:ilvl="0" w:tplc="04090001">
      <w:start w:val="1"/>
      <w:numFmt w:val="bullet"/>
      <w:lvlText w:val=""/>
      <w:lvlJc w:val="left"/>
      <w:pPr>
        <w:ind w:left="360" w:hanging="360"/>
      </w:pPr>
      <w:rPr>
        <w:rFonts w:ascii="Symbol" w:hAnsi="Symbol" w:hint="default"/>
      </w:rPr>
    </w:lvl>
    <w:lvl w:ilvl="1" w:tplc="26A4E6A2">
      <w:start w:val="1"/>
      <w:numFmt w:val="bullet"/>
      <w:lvlText w:val="+"/>
      <w:lvlJc w:val="left"/>
      <w:pPr>
        <w:ind w:left="72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98123F6"/>
    <w:multiLevelType w:val="hybridMultilevel"/>
    <w:tmpl w:val="BAEC6DCA"/>
    <w:lvl w:ilvl="0" w:tplc="26A4E6A2">
      <w:start w:val="1"/>
      <w:numFmt w:val="bullet"/>
      <w:lvlText w:val="+"/>
      <w:lvlJc w:val="left"/>
      <w:pPr>
        <w:ind w:left="810" w:hanging="360"/>
      </w:pPr>
      <w:rPr>
        <w:rFonts w:ascii="Courier New" w:hAnsi="Courier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7A8F11CE"/>
    <w:multiLevelType w:val="hybridMultilevel"/>
    <w:tmpl w:val="D93214B0"/>
    <w:lvl w:ilvl="0" w:tplc="A06E3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62426423">
    <w:abstractNumId w:val="1"/>
  </w:num>
  <w:num w:numId="2" w16cid:durableId="1702625768">
    <w:abstractNumId w:val="6"/>
  </w:num>
  <w:num w:numId="3" w16cid:durableId="826939900">
    <w:abstractNumId w:val="6"/>
    <w:lvlOverride w:ilvl="0">
      <w:startOverride w:val="60"/>
    </w:lvlOverride>
  </w:num>
  <w:num w:numId="4" w16cid:durableId="995572848">
    <w:abstractNumId w:val="10"/>
  </w:num>
  <w:num w:numId="5" w16cid:durableId="408960563">
    <w:abstractNumId w:val="6"/>
  </w:num>
  <w:num w:numId="6" w16cid:durableId="1634090679">
    <w:abstractNumId w:val="6"/>
    <w:lvlOverride w:ilvl="0">
      <w:startOverride w:val="11"/>
    </w:lvlOverride>
  </w:num>
  <w:num w:numId="7" w16cid:durableId="324362858">
    <w:abstractNumId w:val="6"/>
  </w:num>
  <w:num w:numId="8" w16cid:durableId="186843158">
    <w:abstractNumId w:val="6"/>
  </w:num>
  <w:num w:numId="9" w16cid:durableId="1751540367">
    <w:abstractNumId w:val="6"/>
    <w:lvlOverride w:ilvl="0">
      <w:startOverride w:val="2"/>
    </w:lvlOverride>
  </w:num>
  <w:num w:numId="10" w16cid:durableId="1923953930">
    <w:abstractNumId w:val="20"/>
  </w:num>
  <w:num w:numId="11" w16cid:durableId="289552756">
    <w:abstractNumId w:val="5"/>
  </w:num>
  <w:num w:numId="12" w16cid:durableId="1111827389">
    <w:abstractNumId w:val="6"/>
  </w:num>
  <w:num w:numId="13" w16cid:durableId="889993622">
    <w:abstractNumId w:val="6"/>
  </w:num>
  <w:num w:numId="14" w16cid:durableId="637565966">
    <w:abstractNumId w:val="6"/>
  </w:num>
  <w:num w:numId="15" w16cid:durableId="1783764848">
    <w:abstractNumId w:val="4"/>
  </w:num>
  <w:num w:numId="16" w16cid:durableId="627665622">
    <w:abstractNumId w:val="0"/>
  </w:num>
  <w:num w:numId="17" w16cid:durableId="866136713">
    <w:abstractNumId w:val="12"/>
  </w:num>
  <w:num w:numId="18" w16cid:durableId="1541504343">
    <w:abstractNumId w:val="21"/>
  </w:num>
  <w:num w:numId="19" w16cid:durableId="1742098665">
    <w:abstractNumId w:val="3"/>
  </w:num>
  <w:num w:numId="20" w16cid:durableId="130177519">
    <w:abstractNumId w:val="17"/>
  </w:num>
  <w:num w:numId="21" w16cid:durableId="710764588">
    <w:abstractNumId w:val="16"/>
  </w:num>
  <w:num w:numId="22" w16cid:durableId="175191668">
    <w:abstractNumId w:val="22"/>
  </w:num>
  <w:num w:numId="23" w16cid:durableId="662510772">
    <w:abstractNumId w:val="26"/>
  </w:num>
  <w:num w:numId="24" w16cid:durableId="939528287">
    <w:abstractNumId w:val="14"/>
  </w:num>
  <w:num w:numId="25" w16cid:durableId="791092973">
    <w:abstractNumId w:val="15"/>
  </w:num>
  <w:num w:numId="26" w16cid:durableId="434909816">
    <w:abstractNumId w:val="19"/>
  </w:num>
  <w:num w:numId="27" w16cid:durableId="1839811141">
    <w:abstractNumId w:val="11"/>
  </w:num>
  <w:num w:numId="28" w16cid:durableId="552422714">
    <w:abstractNumId w:val="13"/>
  </w:num>
  <w:num w:numId="29" w16cid:durableId="1498301322">
    <w:abstractNumId w:val="8"/>
  </w:num>
  <w:num w:numId="30" w16cid:durableId="669601350">
    <w:abstractNumId w:val="2"/>
  </w:num>
  <w:num w:numId="31" w16cid:durableId="1233276931">
    <w:abstractNumId w:val="23"/>
  </w:num>
  <w:num w:numId="32" w16cid:durableId="2000571950">
    <w:abstractNumId w:val="7"/>
  </w:num>
  <w:num w:numId="33" w16cid:durableId="421872818">
    <w:abstractNumId w:val="24"/>
  </w:num>
  <w:num w:numId="34" w16cid:durableId="1669406682">
    <w:abstractNumId w:val="9"/>
  </w:num>
  <w:num w:numId="35" w16cid:durableId="1705326">
    <w:abstractNumId w:val="25"/>
  </w:num>
  <w:num w:numId="36" w16cid:durableId="166804935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A92"/>
    <w:rsid w:val="00001368"/>
    <w:rsid w:val="0000137F"/>
    <w:rsid w:val="00001B4D"/>
    <w:rsid w:val="00001C85"/>
    <w:rsid w:val="00001E1B"/>
    <w:rsid w:val="0000214A"/>
    <w:rsid w:val="00002828"/>
    <w:rsid w:val="00002DDC"/>
    <w:rsid w:val="000032DE"/>
    <w:rsid w:val="000032F5"/>
    <w:rsid w:val="000036E7"/>
    <w:rsid w:val="00003B4C"/>
    <w:rsid w:val="00004997"/>
    <w:rsid w:val="00004A1E"/>
    <w:rsid w:val="00005C0E"/>
    <w:rsid w:val="00005CAE"/>
    <w:rsid w:val="00005EDF"/>
    <w:rsid w:val="00005F20"/>
    <w:rsid w:val="0000637C"/>
    <w:rsid w:val="00006C1A"/>
    <w:rsid w:val="000074A7"/>
    <w:rsid w:val="00007D94"/>
    <w:rsid w:val="00007E17"/>
    <w:rsid w:val="00010DD6"/>
    <w:rsid w:val="00010EBF"/>
    <w:rsid w:val="000118EC"/>
    <w:rsid w:val="000124FF"/>
    <w:rsid w:val="0001296B"/>
    <w:rsid w:val="00013383"/>
    <w:rsid w:val="00013624"/>
    <w:rsid w:val="00014758"/>
    <w:rsid w:val="0001476D"/>
    <w:rsid w:val="00014AB8"/>
    <w:rsid w:val="000156BA"/>
    <w:rsid w:val="00015884"/>
    <w:rsid w:val="00015A11"/>
    <w:rsid w:val="00015C8F"/>
    <w:rsid w:val="00015E3D"/>
    <w:rsid w:val="00015F01"/>
    <w:rsid w:val="00016645"/>
    <w:rsid w:val="00016CE1"/>
    <w:rsid w:val="000172CA"/>
    <w:rsid w:val="0001777F"/>
    <w:rsid w:val="0001779D"/>
    <w:rsid w:val="000201EC"/>
    <w:rsid w:val="00020D34"/>
    <w:rsid w:val="00021465"/>
    <w:rsid w:val="00021483"/>
    <w:rsid w:val="00021EC5"/>
    <w:rsid w:val="00022211"/>
    <w:rsid w:val="00022317"/>
    <w:rsid w:val="000225EF"/>
    <w:rsid w:val="000229F0"/>
    <w:rsid w:val="00023467"/>
    <w:rsid w:val="00023F95"/>
    <w:rsid w:val="000253A1"/>
    <w:rsid w:val="000257A5"/>
    <w:rsid w:val="000257C1"/>
    <w:rsid w:val="0002598A"/>
    <w:rsid w:val="00025C26"/>
    <w:rsid w:val="00025DD3"/>
    <w:rsid w:val="00026C9E"/>
    <w:rsid w:val="00026F48"/>
    <w:rsid w:val="0002748D"/>
    <w:rsid w:val="00027BDF"/>
    <w:rsid w:val="00027CF2"/>
    <w:rsid w:val="00030FAC"/>
    <w:rsid w:val="0003104F"/>
    <w:rsid w:val="000318BA"/>
    <w:rsid w:val="00031A90"/>
    <w:rsid w:val="00031D83"/>
    <w:rsid w:val="000327BF"/>
    <w:rsid w:val="00032838"/>
    <w:rsid w:val="0003351B"/>
    <w:rsid w:val="00033581"/>
    <w:rsid w:val="00035941"/>
    <w:rsid w:val="00035E71"/>
    <w:rsid w:val="00036ABA"/>
    <w:rsid w:val="00036D4F"/>
    <w:rsid w:val="00036F7F"/>
    <w:rsid w:val="00040268"/>
    <w:rsid w:val="000408DE"/>
    <w:rsid w:val="00040A6C"/>
    <w:rsid w:val="00040D1B"/>
    <w:rsid w:val="00041B16"/>
    <w:rsid w:val="00042F1F"/>
    <w:rsid w:val="00043F27"/>
    <w:rsid w:val="00044D80"/>
    <w:rsid w:val="00044F0D"/>
    <w:rsid w:val="000454C8"/>
    <w:rsid w:val="000454E1"/>
    <w:rsid w:val="000455A0"/>
    <w:rsid w:val="0004570D"/>
    <w:rsid w:val="00045784"/>
    <w:rsid w:val="00045B0E"/>
    <w:rsid w:val="00046387"/>
    <w:rsid w:val="0004650F"/>
    <w:rsid w:val="000472B5"/>
    <w:rsid w:val="00047353"/>
    <w:rsid w:val="00050165"/>
    <w:rsid w:val="000513AF"/>
    <w:rsid w:val="0005399B"/>
    <w:rsid w:val="00054151"/>
    <w:rsid w:val="000547C7"/>
    <w:rsid w:val="00054C8A"/>
    <w:rsid w:val="00054EFF"/>
    <w:rsid w:val="000551C0"/>
    <w:rsid w:val="0005531E"/>
    <w:rsid w:val="00056BB9"/>
    <w:rsid w:val="00057567"/>
    <w:rsid w:val="000576AF"/>
    <w:rsid w:val="000579E5"/>
    <w:rsid w:val="00060644"/>
    <w:rsid w:val="00060776"/>
    <w:rsid w:val="00060FFD"/>
    <w:rsid w:val="000617DA"/>
    <w:rsid w:val="00061C60"/>
    <w:rsid w:val="0006288F"/>
    <w:rsid w:val="0006343D"/>
    <w:rsid w:val="0006363E"/>
    <w:rsid w:val="00063739"/>
    <w:rsid w:val="00064BB8"/>
    <w:rsid w:val="00065514"/>
    <w:rsid w:val="00066065"/>
    <w:rsid w:val="000666E4"/>
    <w:rsid w:val="00066D09"/>
    <w:rsid w:val="00067329"/>
    <w:rsid w:val="000706A2"/>
    <w:rsid w:val="00070B00"/>
    <w:rsid w:val="00070FEC"/>
    <w:rsid w:val="00071D29"/>
    <w:rsid w:val="00072977"/>
    <w:rsid w:val="000739D9"/>
    <w:rsid w:val="000741DC"/>
    <w:rsid w:val="000748E3"/>
    <w:rsid w:val="00074A10"/>
    <w:rsid w:val="00075314"/>
    <w:rsid w:val="0007570B"/>
    <w:rsid w:val="00075BDA"/>
    <w:rsid w:val="00075C18"/>
    <w:rsid w:val="00076E2C"/>
    <w:rsid w:val="0007747E"/>
    <w:rsid w:val="0008044C"/>
    <w:rsid w:val="0008097E"/>
    <w:rsid w:val="00080CC2"/>
    <w:rsid w:val="000816FB"/>
    <w:rsid w:val="000817A0"/>
    <w:rsid w:val="000834C4"/>
    <w:rsid w:val="0008351C"/>
    <w:rsid w:val="000836BC"/>
    <w:rsid w:val="00084004"/>
    <w:rsid w:val="000844F5"/>
    <w:rsid w:val="00084B94"/>
    <w:rsid w:val="00084EF5"/>
    <w:rsid w:val="00085CAE"/>
    <w:rsid w:val="0008616B"/>
    <w:rsid w:val="00086437"/>
    <w:rsid w:val="000868CF"/>
    <w:rsid w:val="0008693E"/>
    <w:rsid w:val="000869F9"/>
    <w:rsid w:val="00086B7B"/>
    <w:rsid w:val="00086C0E"/>
    <w:rsid w:val="00086DFE"/>
    <w:rsid w:val="00087A06"/>
    <w:rsid w:val="000901D1"/>
    <w:rsid w:val="00090968"/>
    <w:rsid w:val="00090B9F"/>
    <w:rsid w:val="0009113D"/>
    <w:rsid w:val="00091403"/>
    <w:rsid w:val="00091518"/>
    <w:rsid w:val="00091A16"/>
    <w:rsid w:val="0009219D"/>
    <w:rsid w:val="000927E9"/>
    <w:rsid w:val="000928EC"/>
    <w:rsid w:val="00092AC4"/>
    <w:rsid w:val="00092D2A"/>
    <w:rsid w:val="00092DF8"/>
    <w:rsid w:val="000935CE"/>
    <w:rsid w:val="00093C08"/>
    <w:rsid w:val="00093E87"/>
    <w:rsid w:val="00094573"/>
    <w:rsid w:val="000953E5"/>
    <w:rsid w:val="000956DD"/>
    <w:rsid w:val="00095A33"/>
    <w:rsid w:val="000960FB"/>
    <w:rsid w:val="00096A00"/>
    <w:rsid w:val="00097867"/>
    <w:rsid w:val="000979B5"/>
    <w:rsid w:val="00097B67"/>
    <w:rsid w:val="000A02E7"/>
    <w:rsid w:val="000A0445"/>
    <w:rsid w:val="000A068D"/>
    <w:rsid w:val="000A0C77"/>
    <w:rsid w:val="000A0E4C"/>
    <w:rsid w:val="000A2575"/>
    <w:rsid w:val="000A28AF"/>
    <w:rsid w:val="000A2A38"/>
    <w:rsid w:val="000A4026"/>
    <w:rsid w:val="000A4308"/>
    <w:rsid w:val="000A4626"/>
    <w:rsid w:val="000A4789"/>
    <w:rsid w:val="000A47AD"/>
    <w:rsid w:val="000A4C89"/>
    <w:rsid w:val="000A562A"/>
    <w:rsid w:val="000A5AF1"/>
    <w:rsid w:val="000A624F"/>
    <w:rsid w:val="000A67D3"/>
    <w:rsid w:val="000A67EC"/>
    <w:rsid w:val="000A6E4C"/>
    <w:rsid w:val="000A72E3"/>
    <w:rsid w:val="000A748D"/>
    <w:rsid w:val="000A7FD3"/>
    <w:rsid w:val="000B08E1"/>
    <w:rsid w:val="000B0FE7"/>
    <w:rsid w:val="000B13B1"/>
    <w:rsid w:val="000B1F28"/>
    <w:rsid w:val="000B1FD0"/>
    <w:rsid w:val="000B22DE"/>
    <w:rsid w:val="000B281B"/>
    <w:rsid w:val="000B2D0F"/>
    <w:rsid w:val="000B2F1A"/>
    <w:rsid w:val="000B31E0"/>
    <w:rsid w:val="000B3759"/>
    <w:rsid w:val="000B3892"/>
    <w:rsid w:val="000B4260"/>
    <w:rsid w:val="000B5536"/>
    <w:rsid w:val="000B6579"/>
    <w:rsid w:val="000B67CD"/>
    <w:rsid w:val="000B6C35"/>
    <w:rsid w:val="000B73E3"/>
    <w:rsid w:val="000B79B8"/>
    <w:rsid w:val="000B7A33"/>
    <w:rsid w:val="000B7D52"/>
    <w:rsid w:val="000C0204"/>
    <w:rsid w:val="000C0CA6"/>
    <w:rsid w:val="000C0F89"/>
    <w:rsid w:val="000C34A9"/>
    <w:rsid w:val="000C35D7"/>
    <w:rsid w:val="000C4309"/>
    <w:rsid w:val="000C578F"/>
    <w:rsid w:val="000C721B"/>
    <w:rsid w:val="000C7F1C"/>
    <w:rsid w:val="000C7F2F"/>
    <w:rsid w:val="000D023F"/>
    <w:rsid w:val="000D0784"/>
    <w:rsid w:val="000D0852"/>
    <w:rsid w:val="000D1670"/>
    <w:rsid w:val="000D2604"/>
    <w:rsid w:val="000D283F"/>
    <w:rsid w:val="000D2C55"/>
    <w:rsid w:val="000D3B53"/>
    <w:rsid w:val="000D4246"/>
    <w:rsid w:val="000D4FF8"/>
    <w:rsid w:val="000D5211"/>
    <w:rsid w:val="000D528B"/>
    <w:rsid w:val="000D555D"/>
    <w:rsid w:val="000D5820"/>
    <w:rsid w:val="000D5851"/>
    <w:rsid w:val="000D5D84"/>
    <w:rsid w:val="000D6036"/>
    <w:rsid w:val="000D613F"/>
    <w:rsid w:val="000D6968"/>
    <w:rsid w:val="000D69E0"/>
    <w:rsid w:val="000D7E32"/>
    <w:rsid w:val="000D7F0D"/>
    <w:rsid w:val="000D7FED"/>
    <w:rsid w:val="000E0183"/>
    <w:rsid w:val="000E018C"/>
    <w:rsid w:val="000E0216"/>
    <w:rsid w:val="000E09DA"/>
    <w:rsid w:val="000E0E3A"/>
    <w:rsid w:val="000E1013"/>
    <w:rsid w:val="000E173D"/>
    <w:rsid w:val="000E1AD3"/>
    <w:rsid w:val="000E39CF"/>
    <w:rsid w:val="000E3AE6"/>
    <w:rsid w:val="000E4151"/>
    <w:rsid w:val="000E48A2"/>
    <w:rsid w:val="000E48EB"/>
    <w:rsid w:val="000E57C6"/>
    <w:rsid w:val="000E68FB"/>
    <w:rsid w:val="000E7617"/>
    <w:rsid w:val="000F077A"/>
    <w:rsid w:val="000F127F"/>
    <w:rsid w:val="000F1B50"/>
    <w:rsid w:val="000F2077"/>
    <w:rsid w:val="000F2152"/>
    <w:rsid w:val="000F22E2"/>
    <w:rsid w:val="000F2375"/>
    <w:rsid w:val="000F29BD"/>
    <w:rsid w:val="000F301E"/>
    <w:rsid w:val="000F45EE"/>
    <w:rsid w:val="000F4854"/>
    <w:rsid w:val="000F563D"/>
    <w:rsid w:val="000F5AA1"/>
    <w:rsid w:val="000F6460"/>
    <w:rsid w:val="000F6AA8"/>
    <w:rsid w:val="000F7F69"/>
    <w:rsid w:val="001001C6"/>
    <w:rsid w:val="001005EB"/>
    <w:rsid w:val="001008C9"/>
    <w:rsid w:val="00101237"/>
    <w:rsid w:val="00101350"/>
    <w:rsid w:val="001014D4"/>
    <w:rsid w:val="00101C81"/>
    <w:rsid w:val="00101F52"/>
    <w:rsid w:val="00102062"/>
    <w:rsid w:val="0010245D"/>
    <w:rsid w:val="001029BA"/>
    <w:rsid w:val="0010375C"/>
    <w:rsid w:val="00104E8E"/>
    <w:rsid w:val="001053A9"/>
    <w:rsid w:val="00105719"/>
    <w:rsid w:val="001057B1"/>
    <w:rsid w:val="00105F6E"/>
    <w:rsid w:val="001063B2"/>
    <w:rsid w:val="00106C4E"/>
    <w:rsid w:val="001075B1"/>
    <w:rsid w:val="0011127A"/>
    <w:rsid w:val="00111844"/>
    <w:rsid w:val="00111F15"/>
    <w:rsid w:val="0011366E"/>
    <w:rsid w:val="001136E4"/>
    <w:rsid w:val="001138FB"/>
    <w:rsid w:val="0011435B"/>
    <w:rsid w:val="00114FB5"/>
    <w:rsid w:val="001156E5"/>
    <w:rsid w:val="00115E12"/>
    <w:rsid w:val="00117550"/>
    <w:rsid w:val="001175DA"/>
    <w:rsid w:val="0011790A"/>
    <w:rsid w:val="001179CE"/>
    <w:rsid w:val="001202A6"/>
    <w:rsid w:val="00120378"/>
    <w:rsid w:val="0012045F"/>
    <w:rsid w:val="001207A1"/>
    <w:rsid w:val="001209CB"/>
    <w:rsid w:val="00120BB8"/>
    <w:rsid w:val="0012119C"/>
    <w:rsid w:val="0012148A"/>
    <w:rsid w:val="001217FA"/>
    <w:rsid w:val="00122024"/>
    <w:rsid w:val="0012222E"/>
    <w:rsid w:val="0012229B"/>
    <w:rsid w:val="001227EF"/>
    <w:rsid w:val="00123010"/>
    <w:rsid w:val="00123126"/>
    <w:rsid w:val="0012314E"/>
    <w:rsid w:val="00123491"/>
    <w:rsid w:val="00124220"/>
    <w:rsid w:val="0012472F"/>
    <w:rsid w:val="00124E46"/>
    <w:rsid w:val="00125249"/>
    <w:rsid w:val="001257F7"/>
    <w:rsid w:val="00126C0F"/>
    <w:rsid w:val="00127199"/>
    <w:rsid w:val="001278CE"/>
    <w:rsid w:val="00127A38"/>
    <w:rsid w:val="00130042"/>
    <w:rsid w:val="001304ED"/>
    <w:rsid w:val="00131216"/>
    <w:rsid w:val="001318C0"/>
    <w:rsid w:val="00132A85"/>
    <w:rsid w:val="00132BA4"/>
    <w:rsid w:val="00133027"/>
    <w:rsid w:val="00133788"/>
    <w:rsid w:val="00134170"/>
    <w:rsid w:val="001352B6"/>
    <w:rsid w:val="00136BF0"/>
    <w:rsid w:val="001400F3"/>
    <w:rsid w:val="00140A2F"/>
    <w:rsid w:val="001426D3"/>
    <w:rsid w:val="00142986"/>
    <w:rsid w:val="00142B28"/>
    <w:rsid w:val="00142B3C"/>
    <w:rsid w:val="00143092"/>
    <w:rsid w:val="00143AED"/>
    <w:rsid w:val="001446FC"/>
    <w:rsid w:val="00144D97"/>
    <w:rsid w:val="00144EBD"/>
    <w:rsid w:val="0014585B"/>
    <w:rsid w:val="00145A72"/>
    <w:rsid w:val="00146082"/>
    <w:rsid w:val="00146959"/>
    <w:rsid w:val="00147D8F"/>
    <w:rsid w:val="00150118"/>
    <w:rsid w:val="00150D62"/>
    <w:rsid w:val="00150FA6"/>
    <w:rsid w:val="00151C2E"/>
    <w:rsid w:val="0015265E"/>
    <w:rsid w:val="00152FD0"/>
    <w:rsid w:val="00153557"/>
    <w:rsid w:val="00153AA5"/>
    <w:rsid w:val="00153C3E"/>
    <w:rsid w:val="00153CBC"/>
    <w:rsid w:val="00154CD6"/>
    <w:rsid w:val="001557B6"/>
    <w:rsid w:val="00155DEB"/>
    <w:rsid w:val="00156E39"/>
    <w:rsid w:val="0015714B"/>
    <w:rsid w:val="001578CA"/>
    <w:rsid w:val="00157DB6"/>
    <w:rsid w:val="00157F2A"/>
    <w:rsid w:val="00160ECC"/>
    <w:rsid w:val="001614F4"/>
    <w:rsid w:val="001618AD"/>
    <w:rsid w:val="00161AF5"/>
    <w:rsid w:val="00161B53"/>
    <w:rsid w:val="00161E7E"/>
    <w:rsid w:val="00161EBF"/>
    <w:rsid w:val="0016213B"/>
    <w:rsid w:val="00163926"/>
    <w:rsid w:val="00163D7A"/>
    <w:rsid w:val="00164268"/>
    <w:rsid w:val="001645D8"/>
    <w:rsid w:val="00164646"/>
    <w:rsid w:val="00164817"/>
    <w:rsid w:val="00164D98"/>
    <w:rsid w:val="00165F2A"/>
    <w:rsid w:val="001675D9"/>
    <w:rsid w:val="00167C63"/>
    <w:rsid w:val="00167D51"/>
    <w:rsid w:val="00170420"/>
    <w:rsid w:val="001706FB"/>
    <w:rsid w:val="00172278"/>
    <w:rsid w:val="0017283F"/>
    <w:rsid w:val="0017355A"/>
    <w:rsid w:val="001736BC"/>
    <w:rsid w:val="001739EA"/>
    <w:rsid w:val="00174FE1"/>
    <w:rsid w:val="00175224"/>
    <w:rsid w:val="001759A4"/>
    <w:rsid w:val="001759EA"/>
    <w:rsid w:val="00175EE7"/>
    <w:rsid w:val="00175EF3"/>
    <w:rsid w:val="00176401"/>
    <w:rsid w:val="00176BC0"/>
    <w:rsid w:val="0017769F"/>
    <w:rsid w:val="00180214"/>
    <w:rsid w:val="00181BB3"/>
    <w:rsid w:val="00181EF1"/>
    <w:rsid w:val="00182096"/>
    <w:rsid w:val="00183D3D"/>
    <w:rsid w:val="00184957"/>
    <w:rsid w:val="001853E7"/>
    <w:rsid w:val="001854A8"/>
    <w:rsid w:val="001858A3"/>
    <w:rsid w:val="00185F0E"/>
    <w:rsid w:val="00186079"/>
    <w:rsid w:val="001866F1"/>
    <w:rsid w:val="001868D3"/>
    <w:rsid w:val="00186A94"/>
    <w:rsid w:val="00186D29"/>
    <w:rsid w:val="001872F2"/>
    <w:rsid w:val="00187F0A"/>
    <w:rsid w:val="001924B2"/>
    <w:rsid w:val="00192766"/>
    <w:rsid w:val="001928FF"/>
    <w:rsid w:val="0019357A"/>
    <w:rsid w:val="00194E62"/>
    <w:rsid w:val="001953A9"/>
    <w:rsid w:val="00196CC8"/>
    <w:rsid w:val="00197285"/>
    <w:rsid w:val="00197E5A"/>
    <w:rsid w:val="00197EE0"/>
    <w:rsid w:val="001A0616"/>
    <w:rsid w:val="001A0D94"/>
    <w:rsid w:val="001A1CE8"/>
    <w:rsid w:val="001A1F3B"/>
    <w:rsid w:val="001A257A"/>
    <w:rsid w:val="001A29D4"/>
    <w:rsid w:val="001A2D2D"/>
    <w:rsid w:val="001A3C7E"/>
    <w:rsid w:val="001A4D1C"/>
    <w:rsid w:val="001A51A3"/>
    <w:rsid w:val="001A56F1"/>
    <w:rsid w:val="001A665A"/>
    <w:rsid w:val="001A6DE8"/>
    <w:rsid w:val="001B0D0C"/>
    <w:rsid w:val="001B1154"/>
    <w:rsid w:val="001B2201"/>
    <w:rsid w:val="001B2A3E"/>
    <w:rsid w:val="001B2CA7"/>
    <w:rsid w:val="001B30B5"/>
    <w:rsid w:val="001B3630"/>
    <w:rsid w:val="001B389E"/>
    <w:rsid w:val="001B3B80"/>
    <w:rsid w:val="001B4616"/>
    <w:rsid w:val="001B4955"/>
    <w:rsid w:val="001B504D"/>
    <w:rsid w:val="001B54C6"/>
    <w:rsid w:val="001B57A7"/>
    <w:rsid w:val="001B59F4"/>
    <w:rsid w:val="001B5A55"/>
    <w:rsid w:val="001B655A"/>
    <w:rsid w:val="001B6D70"/>
    <w:rsid w:val="001B71A3"/>
    <w:rsid w:val="001C04CC"/>
    <w:rsid w:val="001C0520"/>
    <w:rsid w:val="001C0E46"/>
    <w:rsid w:val="001C2007"/>
    <w:rsid w:val="001C245B"/>
    <w:rsid w:val="001C25B2"/>
    <w:rsid w:val="001C25C1"/>
    <w:rsid w:val="001C2727"/>
    <w:rsid w:val="001C2918"/>
    <w:rsid w:val="001C2C31"/>
    <w:rsid w:val="001C2D73"/>
    <w:rsid w:val="001C2F6B"/>
    <w:rsid w:val="001C3A5A"/>
    <w:rsid w:val="001C4586"/>
    <w:rsid w:val="001C49D3"/>
    <w:rsid w:val="001C4DF6"/>
    <w:rsid w:val="001C4FC3"/>
    <w:rsid w:val="001C5105"/>
    <w:rsid w:val="001C56AE"/>
    <w:rsid w:val="001C5B25"/>
    <w:rsid w:val="001C62A8"/>
    <w:rsid w:val="001C7981"/>
    <w:rsid w:val="001D06E1"/>
    <w:rsid w:val="001D2C2F"/>
    <w:rsid w:val="001D352D"/>
    <w:rsid w:val="001D379F"/>
    <w:rsid w:val="001D3A3D"/>
    <w:rsid w:val="001D3D4F"/>
    <w:rsid w:val="001D5314"/>
    <w:rsid w:val="001D5E65"/>
    <w:rsid w:val="001D64DA"/>
    <w:rsid w:val="001D7161"/>
    <w:rsid w:val="001D77C6"/>
    <w:rsid w:val="001D7996"/>
    <w:rsid w:val="001D7EAC"/>
    <w:rsid w:val="001E0BA6"/>
    <w:rsid w:val="001E0C21"/>
    <w:rsid w:val="001E1313"/>
    <w:rsid w:val="001E1463"/>
    <w:rsid w:val="001E16B9"/>
    <w:rsid w:val="001E1F6A"/>
    <w:rsid w:val="001E2294"/>
    <w:rsid w:val="001E24CA"/>
    <w:rsid w:val="001E2689"/>
    <w:rsid w:val="001E3019"/>
    <w:rsid w:val="001E326D"/>
    <w:rsid w:val="001E37B7"/>
    <w:rsid w:val="001E4437"/>
    <w:rsid w:val="001E4C5F"/>
    <w:rsid w:val="001E5BEA"/>
    <w:rsid w:val="001E5F93"/>
    <w:rsid w:val="001E6188"/>
    <w:rsid w:val="001E6716"/>
    <w:rsid w:val="001E6CA8"/>
    <w:rsid w:val="001F07B2"/>
    <w:rsid w:val="001F093F"/>
    <w:rsid w:val="001F0A28"/>
    <w:rsid w:val="001F0A8A"/>
    <w:rsid w:val="001F0C3D"/>
    <w:rsid w:val="001F0DFC"/>
    <w:rsid w:val="001F1992"/>
    <w:rsid w:val="001F2C41"/>
    <w:rsid w:val="001F2D81"/>
    <w:rsid w:val="001F48D0"/>
    <w:rsid w:val="001F5069"/>
    <w:rsid w:val="001F5454"/>
    <w:rsid w:val="001F5716"/>
    <w:rsid w:val="001F575C"/>
    <w:rsid w:val="001F5E6D"/>
    <w:rsid w:val="001F702C"/>
    <w:rsid w:val="001F732F"/>
    <w:rsid w:val="001F7881"/>
    <w:rsid w:val="001F7FD6"/>
    <w:rsid w:val="002010A1"/>
    <w:rsid w:val="002011C2"/>
    <w:rsid w:val="00201600"/>
    <w:rsid w:val="002018AE"/>
    <w:rsid w:val="002035BF"/>
    <w:rsid w:val="00203F4C"/>
    <w:rsid w:val="0020542C"/>
    <w:rsid w:val="002058E8"/>
    <w:rsid w:val="00206345"/>
    <w:rsid w:val="00207227"/>
    <w:rsid w:val="002101B2"/>
    <w:rsid w:val="002109F0"/>
    <w:rsid w:val="002114AD"/>
    <w:rsid w:val="00212249"/>
    <w:rsid w:val="00212AE0"/>
    <w:rsid w:val="00213D28"/>
    <w:rsid w:val="00214A21"/>
    <w:rsid w:val="00215165"/>
    <w:rsid w:val="00215229"/>
    <w:rsid w:val="0021566D"/>
    <w:rsid w:val="00215AA4"/>
    <w:rsid w:val="002171FE"/>
    <w:rsid w:val="00217B5C"/>
    <w:rsid w:val="00220C82"/>
    <w:rsid w:val="00221A40"/>
    <w:rsid w:val="00221C7B"/>
    <w:rsid w:val="00221C7E"/>
    <w:rsid w:val="00221CF1"/>
    <w:rsid w:val="00221DB3"/>
    <w:rsid w:val="00221E51"/>
    <w:rsid w:val="00222F64"/>
    <w:rsid w:val="0022395C"/>
    <w:rsid w:val="0022478F"/>
    <w:rsid w:val="00224BB4"/>
    <w:rsid w:val="00226A82"/>
    <w:rsid w:val="00226E20"/>
    <w:rsid w:val="0023018B"/>
    <w:rsid w:val="00230286"/>
    <w:rsid w:val="00230A84"/>
    <w:rsid w:val="002316C7"/>
    <w:rsid w:val="00231D47"/>
    <w:rsid w:val="00231F82"/>
    <w:rsid w:val="0023277F"/>
    <w:rsid w:val="00232E92"/>
    <w:rsid w:val="0023309C"/>
    <w:rsid w:val="002344A5"/>
    <w:rsid w:val="00234B0D"/>
    <w:rsid w:val="0023514E"/>
    <w:rsid w:val="00235781"/>
    <w:rsid w:val="00235866"/>
    <w:rsid w:val="00236237"/>
    <w:rsid w:val="00237021"/>
    <w:rsid w:val="002378F9"/>
    <w:rsid w:val="00237BDA"/>
    <w:rsid w:val="00237DDD"/>
    <w:rsid w:val="00237EDE"/>
    <w:rsid w:val="00240105"/>
    <w:rsid w:val="0024015E"/>
    <w:rsid w:val="002401C5"/>
    <w:rsid w:val="00240781"/>
    <w:rsid w:val="00240CC4"/>
    <w:rsid w:val="00240EF9"/>
    <w:rsid w:val="002411AD"/>
    <w:rsid w:val="00241223"/>
    <w:rsid w:val="0024130A"/>
    <w:rsid w:val="002415AA"/>
    <w:rsid w:val="002415E6"/>
    <w:rsid w:val="002415ED"/>
    <w:rsid w:val="00241DC8"/>
    <w:rsid w:val="002422DA"/>
    <w:rsid w:val="00243CAB"/>
    <w:rsid w:val="00243ECD"/>
    <w:rsid w:val="002442BC"/>
    <w:rsid w:val="00244DA1"/>
    <w:rsid w:val="002451EC"/>
    <w:rsid w:val="002457BD"/>
    <w:rsid w:val="00245996"/>
    <w:rsid w:val="00245E1E"/>
    <w:rsid w:val="0024726B"/>
    <w:rsid w:val="00247BC9"/>
    <w:rsid w:val="00247F5E"/>
    <w:rsid w:val="00251349"/>
    <w:rsid w:val="0025160A"/>
    <w:rsid w:val="0025187A"/>
    <w:rsid w:val="00252638"/>
    <w:rsid w:val="0025287B"/>
    <w:rsid w:val="002532DA"/>
    <w:rsid w:val="002544AD"/>
    <w:rsid w:val="00254C7E"/>
    <w:rsid w:val="00255172"/>
    <w:rsid w:val="002556FD"/>
    <w:rsid w:val="00255FCC"/>
    <w:rsid w:val="0025690D"/>
    <w:rsid w:val="002574E8"/>
    <w:rsid w:val="00257C32"/>
    <w:rsid w:val="002605DA"/>
    <w:rsid w:val="0026098B"/>
    <w:rsid w:val="00260E09"/>
    <w:rsid w:val="00261C15"/>
    <w:rsid w:val="002625DF"/>
    <w:rsid w:val="0026288C"/>
    <w:rsid w:val="00263002"/>
    <w:rsid w:val="00263AA5"/>
    <w:rsid w:val="00263C75"/>
    <w:rsid w:val="002640E3"/>
    <w:rsid w:val="002646E9"/>
    <w:rsid w:val="00264E2F"/>
    <w:rsid w:val="00265233"/>
    <w:rsid w:val="002654C7"/>
    <w:rsid w:val="00265F28"/>
    <w:rsid w:val="00265F3E"/>
    <w:rsid w:val="002669AD"/>
    <w:rsid w:val="00266C0B"/>
    <w:rsid w:val="00267760"/>
    <w:rsid w:val="0027103C"/>
    <w:rsid w:val="00271782"/>
    <w:rsid w:val="00271BAD"/>
    <w:rsid w:val="002722F7"/>
    <w:rsid w:val="002728E9"/>
    <w:rsid w:val="00272C17"/>
    <w:rsid w:val="002738CE"/>
    <w:rsid w:val="002738ED"/>
    <w:rsid w:val="00273AA8"/>
    <w:rsid w:val="00274132"/>
    <w:rsid w:val="002745D5"/>
    <w:rsid w:val="002753F8"/>
    <w:rsid w:val="002756DE"/>
    <w:rsid w:val="00275A28"/>
    <w:rsid w:val="00276451"/>
    <w:rsid w:val="00276B53"/>
    <w:rsid w:val="0027707A"/>
    <w:rsid w:val="00277692"/>
    <w:rsid w:val="002777BF"/>
    <w:rsid w:val="002816DF"/>
    <w:rsid w:val="00281903"/>
    <w:rsid w:val="002821A9"/>
    <w:rsid w:val="0028223B"/>
    <w:rsid w:val="0028413D"/>
    <w:rsid w:val="0028457B"/>
    <w:rsid w:val="0028482D"/>
    <w:rsid w:val="0028550D"/>
    <w:rsid w:val="00285674"/>
    <w:rsid w:val="00286960"/>
    <w:rsid w:val="002875C3"/>
    <w:rsid w:val="00287858"/>
    <w:rsid w:val="00287860"/>
    <w:rsid w:val="00287881"/>
    <w:rsid w:val="0029045F"/>
    <w:rsid w:val="0029087C"/>
    <w:rsid w:val="002908B4"/>
    <w:rsid w:val="00291303"/>
    <w:rsid w:val="00291522"/>
    <w:rsid w:val="0029199D"/>
    <w:rsid w:val="00291FD7"/>
    <w:rsid w:val="00292598"/>
    <w:rsid w:val="002925BD"/>
    <w:rsid w:val="00292910"/>
    <w:rsid w:val="00294596"/>
    <w:rsid w:val="00294B43"/>
    <w:rsid w:val="00294D5E"/>
    <w:rsid w:val="00294DE9"/>
    <w:rsid w:val="0029554A"/>
    <w:rsid w:val="00295B44"/>
    <w:rsid w:val="002961CF"/>
    <w:rsid w:val="00296354"/>
    <w:rsid w:val="0029640E"/>
    <w:rsid w:val="00296633"/>
    <w:rsid w:val="00296FA3"/>
    <w:rsid w:val="002971F5"/>
    <w:rsid w:val="002972F4"/>
    <w:rsid w:val="00297958"/>
    <w:rsid w:val="00297CD0"/>
    <w:rsid w:val="002A0C68"/>
    <w:rsid w:val="002A0EEB"/>
    <w:rsid w:val="002A10C7"/>
    <w:rsid w:val="002A1634"/>
    <w:rsid w:val="002A166B"/>
    <w:rsid w:val="002A4557"/>
    <w:rsid w:val="002A4B2B"/>
    <w:rsid w:val="002A52C3"/>
    <w:rsid w:val="002A5878"/>
    <w:rsid w:val="002A5A00"/>
    <w:rsid w:val="002A5F10"/>
    <w:rsid w:val="002A68DE"/>
    <w:rsid w:val="002A6BCD"/>
    <w:rsid w:val="002A72BE"/>
    <w:rsid w:val="002B0F22"/>
    <w:rsid w:val="002B1357"/>
    <w:rsid w:val="002B1DA4"/>
    <w:rsid w:val="002B2123"/>
    <w:rsid w:val="002B2363"/>
    <w:rsid w:val="002B25CA"/>
    <w:rsid w:val="002B29A6"/>
    <w:rsid w:val="002B2C16"/>
    <w:rsid w:val="002B388C"/>
    <w:rsid w:val="002B3E57"/>
    <w:rsid w:val="002B3EFE"/>
    <w:rsid w:val="002B4E8A"/>
    <w:rsid w:val="002B4EB6"/>
    <w:rsid w:val="002B5281"/>
    <w:rsid w:val="002B5644"/>
    <w:rsid w:val="002B5D18"/>
    <w:rsid w:val="002B658D"/>
    <w:rsid w:val="002B6A49"/>
    <w:rsid w:val="002B6BA7"/>
    <w:rsid w:val="002B7150"/>
    <w:rsid w:val="002B72DC"/>
    <w:rsid w:val="002B73C0"/>
    <w:rsid w:val="002B7ACC"/>
    <w:rsid w:val="002C0232"/>
    <w:rsid w:val="002C073E"/>
    <w:rsid w:val="002C0B88"/>
    <w:rsid w:val="002C108D"/>
    <w:rsid w:val="002C10D7"/>
    <w:rsid w:val="002C1E36"/>
    <w:rsid w:val="002C1F00"/>
    <w:rsid w:val="002C2177"/>
    <w:rsid w:val="002C22E0"/>
    <w:rsid w:val="002C2C67"/>
    <w:rsid w:val="002C3872"/>
    <w:rsid w:val="002C39B4"/>
    <w:rsid w:val="002C3F9B"/>
    <w:rsid w:val="002C40A8"/>
    <w:rsid w:val="002C4709"/>
    <w:rsid w:val="002C4E2B"/>
    <w:rsid w:val="002C58F8"/>
    <w:rsid w:val="002C5B99"/>
    <w:rsid w:val="002C6653"/>
    <w:rsid w:val="002C6B18"/>
    <w:rsid w:val="002C6B69"/>
    <w:rsid w:val="002C6E89"/>
    <w:rsid w:val="002C7420"/>
    <w:rsid w:val="002C7530"/>
    <w:rsid w:val="002C7C6C"/>
    <w:rsid w:val="002C7D9F"/>
    <w:rsid w:val="002D0E89"/>
    <w:rsid w:val="002D0FC7"/>
    <w:rsid w:val="002D11B7"/>
    <w:rsid w:val="002D143A"/>
    <w:rsid w:val="002D193E"/>
    <w:rsid w:val="002D1992"/>
    <w:rsid w:val="002D1F96"/>
    <w:rsid w:val="002D2390"/>
    <w:rsid w:val="002D25C3"/>
    <w:rsid w:val="002D3119"/>
    <w:rsid w:val="002D3905"/>
    <w:rsid w:val="002D3D09"/>
    <w:rsid w:val="002D468E"/>
    <w:rsid w:val="002D5120"/>
    <w:rsid w:val="002D54C6"/>
    <w:rsid w:val="002D6C85"/>
    <w:rsid w:val="002D7B7E"/>
    <w:rsid w:val="002D7BFA"/>
    <w:rsid w:val="002D7E6B"/>
    <w:rsid w:val="002E006E"/>
    <w:rsid w:val="002E0808"/>
    <w:rsid w:val="002E0B98"/>
    <w:rsid w:val="002E0C4F"/>
    <w:rsid w:val="002E0E76"/>
    <w:rsid w:val="002E101E"/>
    <w:rsid w:val="002E11CF"/>
    <w:rsid w:val="002E30E8"/>
    <w:rsid w:val="002E3FA5"/>
    <w:rsid w:val="002E44E7"/>
    <w:rsid w:val="002E4895"/>
    <w:rsid w:val="002E64F8"/>
    <w:rsid w:val="002E6D41"/>
    <w:rsid w:val="002E6E4A"/>
    <w:rsid w:val="002E793B"/>
    <w:rsid w:val="002E7B7C"/>
    <w:rsid w:val="002F0F58"/>
    <w:rsid w:val="002F1097"/>
    <w:rsid w:val="002F1692"/>
    <w:rsid w:val="002F2B90"/>
    <w:rsid w:val="002F3191"/>
    <w:rsid w:val="002F378C"/>
    <w:rsid w:val="002F3F6B"/>
    <w:rsid w:val="002F64A5"/>
    <w:rsid w:val="002F650E"/>
    <w:rsid w:val="002F6D82"/>
    <w:rsid w:val="002F7712"/>
    <w:rsid w:val="002F7B51"/>
    <w:rsid w:val="00300804"/>
    <w:rsid w:val="00300CFE"/>
    <w:rsid w:val="00300ECC"/>
    <w:rsid w:val="00300F18"/>
    <w:rsid w:val="003010EF"/>
    <w:rsid w:val="00301151"/>
    <w:rsid w:val="0030158A"/>
    <w:rsid w:val="003023E6"/>
    <w:rsid w:val="003024DE"/>
    <w:rsid w:val="00302E76"/>
    <w:rsid w:val="003037CF"/>
    <w:rsid w:val="0030439C"/>
    <w:rsid w:val="00304B85"/>
    <w:rsid w:val="00305D99"/>
    <w:rsid w:val="00305E79"/>
    <w:rsid w:val="00306290"/>
    <w:rsid w:val="00306595"/>
    <w:rsid w:val="00306688"/>
    <w:rsid w:val="003078F7"/>
    <w:rsid w:val="00310C28"/>
    <w:rsid w:val="00311655"/>
    <w:rsid w:val="00313B42"/>
    <w:rsid w:val="0031436F"/>
    <w:rsid w:val="0031460A"/>
    <w:rsid w:val="00314A34"/>
    <w:rsid w:val="0031588C"/>
    <w:rsid w:val="00315C31"/>
    <w:rsid w:val="00316118"/>
    <w:rsid w:val="00316230"/>
    <w:rsid w:val="00317EDB"/>
    <w:rsid w:val="0032002B"/>
    <w:rsid w:val="003205DB"/>
    <w:rsid w:val="00320615"/>
    <w:rsid w:val="0032069C"/>
    <w:rsid w:val="00321028"/>
    <w:rsid w:val="00321280"/>
    <w:rsid w:val="00322079"/>
    <w:rsid w:val="00322910"/>
    <w:rsid w:val="003230CD"/>
    <w:rsid w:val="003237E9"/>
    <w:rsid w:val="00323DC0"/>
    <w:rsid w:val="00324AA7"/>
    <w:rsid w:val="00325A66"/>
    <w:rsid w:val="00325DD3"/>
    <w:rsid w:val="00325E6C"/>
    <w:rsid w:val="003260DE"/>
    <w:rsid w:val="00326214"/>
    <w:rsid w:val="00326843"/>
    <w:rsid w:val="00327011"/>
    <w:rsid w:val="00327108"/>
    <w:rsid w:val="00327507"/>
    <w:rsid w:val="00327F8C"/>
    <w:rsid w:val="00330542"/>
    <w:rsid w:val="00330749"/>
    <w:rsid w:val="003321D6"/>
    <w:rsid w:val="00333317"/>
    <w:rsid w:val="00333354"/>
    <w:rsid w:val="0033450D"/>
    <w:rsid w:val="003356B9"/>
    <w:rsid w:val="00335AB7"/>
    <w:rsid w:val="0033628A"/>
    <w:rsid w:val="003362C3"/>
    <w:rsid w:val="003363AA"/>
    <w:rsid w:val="00336A28"/>
    <w:rsid w:val="00336C57"/>
    <w:rsid w:val="00336CF1"/>
    <w:rsid w:val="00336D3E"/>
    <w:rsid w:val="00337A66"/>
    <w:rsid w:val="00340D4F"/>
    <w:rsid w:val="00340ED7"/>
    <w:rsid w:val="0034138D"/>
    <w:rsid w:val="003413A0"/>
    <w:rsid w:val="00342E76"/>
    <w:rsid w:val="00343476"/>
    <w:rsid w:val="00344055"/>
    <w:rsid w:val="00344449"/>
    <w:rsid w:val="00344658"/>
    <w:rsid w:val="003446CD"/>
    <w:rsid w:val="0034480E"/>
    <w:rsid w:val="003452B3"/>
    <w:rsid w:val="00345C32"/>
    <w:rsid w:val="0034677E"/>
    <w:rsid w:val="00346BF7"/>
    <w:rsid w:val="00346DDA"/>
    <w:rsid w:val="003473D0"/>
    <w:rsid w:val="003479F0"/>
    <w:rsid w:val="00347C1F"/>
    <w:rsid w:val="0035030F"/>
    <w:rsid w:val="003508F7"/>
    <w:rsid w:val="00350ACE"/>
    <w:rsid w:val="00350CE1"/>
    <w:rsid w:val="00351034"/>
    <w:rsid w:val="003516D9"/>
    <w:rsid w:val="003521B2"/>
    <w:rsid w:val="00352723"/>
    <w:rsid w:val="003527A9"/>
    <w:rsid w:val="00352A4C"/>
    <w:rsid w:val="003530F8"/>
    <w:rsid w:val="003533C7"/>
    <w:rsid w:val="003537DC"/>
    <w:rsid w:val="00353B9E"/>
    <w:rsid w:val="00353BAE"/>
    <w:rsid w:val="00353EFA"/>
    <w:rsid w:val="00354CBB"/>
    <w:rsid w:val="00355182"/>
    <w:rsid w:val="00355C92"/>
    <w:rsid w:val="00356BCD"/>
    <w:rsid w:val="00357450"/>
    <w:rsid w:val="00357AF1"/>
    <w:rsid w:val="00357D9F"/>
    <w:rsid w:val="00360929"/>
    <w:rsid w:val="0036203B"/>
    <w:rsid w:val="003631FA"/>
    <w:rsid w:val="00363401"/>
    <w:rsid w:val="0036342A"/>
    <w:rsid w:val="003639DD"/>
    <w:rsid w:val="00363D0F"/>
    <w:rsid w:val="00364AF0"/>
    <w:rsid w:val="00364B44"/>
    <w:rsid w:val="003651C0"/>
    <w:rsid w:val="0036578A"/>
    <w:rsid w:val="00365CEC"/>
    <w:rsid w:val="00366DC8"/>
    <w:rsid w:val="0036754F"/>
    <w:rsid w:val="003675BF"/>
    <w:rsid w:val="00367704"/>
    <w:rsid w:val="00371219"/>
    <w:rsid w:val="00372344"/>
    <w:rsid w:val="00372400"/>
    <w:rsid w:val="0037284B"/>
    <w:rsid w:val="00373106"/>
    <w:rsid w:val="00373364"/>
    <w:rsid w:val="003743FA"/>
    <w:rsid w:val="0037480E"/>
    <w:rsid w:val="003759A6"/>
    <w:rsid w:val="0037754F"/>
    <w:rsid w:val="003778D0"/>
    <w:rsid w:val="00377AF9"/>
    <w:rsid w:val="003800B3"/>
    <w:rsid w:val="00380485"/>
    <w:rsid w:val="00380515"/>
    <w:rsid w:val="003805E8"/>
    <w:rsid w:val="003808B5"/>
    <w:rsid w:val="00380A1D"/>
    <w:rsid w:val="003825F3"/>
    <w:rsid w:val="003827BB"/>
    <w:rsid w:val="00383E97"/>
    <w:rsid w:val="00383F50"/>
    <w:rsid w:val="003844BA"/>
    <w:rsid w:val="00384F98"/>
    <w:rsid w:val="00385D6E"/>
    <w:rsid w:val="00385F1B"/>
    <w:rsid w:val="003868A5"/>
    <w:rsid w:val="00386ACE"/>
    <w:rsid w:val="00386F7F"/>
    <w:rsid w:val="00387C21"/>
    <w:rsid w:val="00390718"/>
    <w:rsid w:val="00391019"/>
    <w:rsid w:val="00391539"/>
    <w:rsid w:val="0039165A"/>
    <w:rsid w:val="00391A54"/>
    <w:rsid w:val="00391B4B"/>
    <w:rsid w:val="003920D1"/>
    <w:rsid w:val="003921CF"/>
    <w:rsid w:val="00393D9E"/>
    <w:rsid w:val="003940B5"/>
    <w:rsid w:val="00394AE0"/>
    <w:rsid w:val="00394BA2"/>
    <w:rsid w:val="0039540D"/>
    <w:rsid w:val="003954E7"/>
    <w:rsid w:val="00395854"/>
    <w:rsid w:val="00396E25"/>
    <w:rsid w:val="00396FAA"/>
    <w:rsid w:val="0039781D"/>
    <w:rsid w:val="003A0DC4"/>
    <w:rsid w:val="003A0FEC"/>
    <w:rsid w:val="003A24DD"/>
    <w:rsid w:val="003A2766"/>
    <w:rsid w:val="003A3164"/>
    <w:rsid w:val="003A3E7A"/>
    <w:rsid w:val="003A45FF"/>
    <w:rsid w:val="003A47F4"/>
    <w:rsid w:val="003A4F24"/>
    <w:rsid w:val="003A5247"/>
    <w:rsid w:val="003A56C5"/>
    <w:rsid w:val="003A5798"/>
    <w:rsid w:val="003A59E6"/>
    <w:rsid w:val="003A5AE9"/>
    <w:rsid w:val="003A613B"/>
    <w:rsid w:val="003A6299"/>
    <w:rsid w:val="003A6733"/>
    <w:rsid w:val="003A6778"/>
    <w:rsid w:val="003A686E"/>
    <w:rsid w:val="003A6A7E"/>
    <w:rsid w:val="003A7B70"/>
    <w:rsid w:val="003B1758"/>
    <w:rsid w:val="003B1A32"/>
    <w:rsid w:val="003B280B"/>
    <w:rsid w:val="003B2953"/>
    <w:rsid w:val="003B36E5"/>
    <w:rsid w:val="003B3779"/>
    <w:rsid w:val="003B3B0C"/>
    <w:rsid w:val="003B3FA7"/>
    <w:rsid w:val="003B41DB"/>
    <w:rsid w:val="003B5400"/>
    <w:rsid w:val="003B573A"/>
    <w:rsid w:val="003B6441"/>
    <w:rsid w:val="003B6C49"/>
    <w:rsid w:val="003B6C5C"/>
    <w:rsid w:val="003B76F9"/>
    <w:rsid w:val="003C02B9"/>
    <w:rsid w:val="003C065B"/>
    <w:rsid w:val="003C06D1"/>
    <w:rsid w:val="003C0955"/>
    <w:rsid w:val="003C0C0F"/>
    <w:rsid w:val="003C1036"/>
    <w:rsid w:val="003C11CD"/>
    <w:rsid w:val="003C14E3"/>
    <w:rsid w:val="003C1593"/>
    <w:rsid w:val="003C2804"/>
    <w:rsid w:val="003C3045"/>
    <w:rsid w:val="003C351D"/>
    <w:rsid w:val="003C3B7C"/>
    <w:rsid w:val="003C446B"/>
    <w:rsid w:val="003C4745"/>
    <w:rsid w:val="003C4A94"/>
    <w:rsid w:val="003C4FF1"/>
    <w:rsid w:val="003C56C4"/>
    <w:rsid w:val="003C576E"/>
    <w:rsid w:val="003C5DC8"/>
    <w:rsid w:val="003C5E07"/>
    <w:rsid w:val="003C6125"/>
    <w:rsid w:val="003C678D"/>
    <w:rsid w:val="003C6B20"/>
    <w:rsid w:val="003D105B"/>
    <w:rsid w:val="003D2286"/>
    <w:rsid w:val="003D2681"/>
    <w:rsid w:val="003D30E9"/>
    <w:rsid w:val="003D322A"/>
    <w:rsid w:val="003D3A76"/>
    <w:rsid w:val="003D48E0"/>
    <w:rsid w:val="003D4F5E"/>
    <w:rsid w:val="003D52E1"/>
    <w:rsid w:val="003D593A"/>
    <w:rsid w:val="003D5DCA"/>
    <w:rsid w:val="003D63DC"/>
    <w:rsid w:val="003D78BE"/>
    <w:rsid w:val="003D7AE5"/>
    <w:rsid w:val="003D7DE8"/>
    <w:rsid w:val="003E02E8"/>
    <w:rsid w:val="003E137D"/>
    <w:rsid w:val="003E20CA"/>
    <w:rsid w:val="003E36BA"/>
    <w:rsid w:val="003E3C85"/>
    <w:rsid w:val="003E4E9D"/>
    <w:rsid w:val="003E5A8D"/>
    <w:rsid w:val="003E6743"/>
    <w:rsid w:val="003E7471"/>
    <w:rsid w:val="003E76AC"/>
    <w:rsid w:val="003F083C"/>
    <w:rsid w:val="003F0C1E"/>
    <w:rsid w:val="003F0CAA"/>
    <w:rsid w:val="003F15B5"/>
    <w:rsid w:val="003F20AD"/>
    <w:rsid w:val="003F2A03"/>
    <w:rsid w:val="003F2C93"/>
    <w:rsid w:val="003F3294"/>
    <w:rsid w:val="003F3349"/>
    <w:rsid w:val="003F374D"/>
    <w:rsid w:val="003F3D68"/>
    <w:rsid w:val="003F4006"/>
    <w:rsid w:val="003F40C5"/>
    <w:rsid w:val="003F4662"/>
    <w:rsid w:val="003F4669"/>
    <w:rsid w:val="003F4EF0"/>
    <w:rsid w:val="003F5CB2"/>
    <w:rsid w:val="003F6127"/>
    <w:rsid w:val="003F6BFB"/>
    <w:rsid w:val="003F6DF0"/>
    <w:rsid w:val="003F746F"/>
    <w:rsid w:val="0040062D"/>
    <w:rsid w:val="004008F0"/>
    <w:rsid w:val="00401121"/>
    <w:rsid w:val="00401401"/>
    <w:rsid w:val="004029F5"/>
    <w:rsid w:val="00402ABB"/>
    <w:rsid w:val="00402FCC"/>
    <w:rsid w:val="00403C07"/>
    <w:rsid w:val="004043FE"/>
    <w:rsid w:val="00404893"/>
    <w:rsid w:val="0040490E"/>
    <w:rsid w:val="00404C8E"/>
    <w:rsid w:val="00404FB2"/>
    <w:rsid w:val="00405B52"/>
    <w:rsid w:val="0040627C"/>
    <w:rsid w:val="004070CA"/>
    <w:rsid w:val="00407713"/>
    <w:rsid w:val="004100ED"/>
    <w:rsid w:val="0041028B"/>
    <w:rsid w:val="00411150"/>
    <w:rsid w:val="004115F7"/>
    <w:rsid w:val="00411789"/>
    <w:rsid w:val="00411B43"/>
    <w:rsid w:val="00412975"/>
    <w:rsid w:val="00412D35"/>
    <w:rsid w:val="0041362E"/>
    <w:rsid w:val="00413926"/>
    <w:rsid w:val="00413D24"/>
    <w:rsid w:val="00413D33"/>
    <w:rsid w:val="00414460"/>
    <w:rsid w:val="0041458B"/>
    <w:rsid w:val="0041504F"/>
    <w:rsid w:val="00415268"/>
    <w:rsid w:val="00415465"/>
    <w:rsid w:val="0041608A"/>
    <w:rsid w:val="00416E23"/>
    <w:rsid w:val="00417FC8"/>
    <w:rsid w:val="004200C6"/>
    <w:rsid w:val="00421067"/>
    <w:rsid w:val="0042157A"/>
    <w:rsid w:val="00421C7A"/>
    <w:rsid w:val="00421D30"/>
    <w:rsid w:val="00421D52"/>
    <w:rsid w:val="004220EB"/>
    <w:rsid w:val="004225AE"/>
    <w:rsid w:val="004229F0"/>
    <w:rsid w:val="0042311F"/>
    <w:rsid w:val="00423A80"/>
    <w:rsid w:val="0042428C"/>
    <w:rsid w:val="00424783"/>
    <w:rsid w:val="00424899"/>
    <w:rsid w:val="004248D7"/>
    <w:rsid w:val="0042524A"/>
    <w:rsid w:val="00425B7E"/>
    <w:rsid w:val="00426472"/>
    <w:rsid w:val="0042685C"/>
    <w:rsid w:val="0042722F"/>
    <w:rsid w:val="00427A25"/>
    <w:rsid w:val="00427F96"/>
    <w:rsid w:val="00430192"/>
    <w:rsid w:val="00430E72"/>
    <w:rsid w:val="00431193"/>
    <w:rsid w:val="004311B8"/>
    <w:rsid w:val="00431417"/>
    <w:rsid w:val="004315CE"/>
    <w:rsid w:val="004319CE"/>
    <w:rsid w:val="004323A9"/>
    <w:rsid w:val="004334B4"/>
    <w:rsid w:val="00433699"/>
    <w:rsid w:val="00433762"/>
    <w:rsid w:val="00434185"/>
    <w:rsid w:val="00434D7A"/>
    <w:rsid w:val="00435187"/>
    <w:rsid w:val="004352CA"/>
    <w:rsid w:val="004353F0"/>
    <w:rsid w:val="00435A54"/>
    <w:rsid w:val="00435C08"/>
    <w:rsid w:val="004364A1"/>
    <w:rsid w:val="00436993"/>
    <w:rsid w:val="00436AEA"/>
    <w:rsid w:val="00436EEC"/>
    <w:rsid w:val="00437A31"/>
    <w:rsid w:val="0044009B"/>
    <w:rsid w:val="004402E6"/>
    <w:rsid w:val="0044085C"/>
    <w:rsid w:val="0044088F"/>
    <w:rsid w:val="0044285E"/>
    <w:rsid w:val="00443026"/>
    <w:rsid w:val="00443A07"/>
    <w:rsid w:val="00443EB9"/>
    <w:rsid w:val="00443EEF"/>
    <w:rsid w:val="0044406F"/>
    <w:rsid w:val="00444E27"/>
    <w:rsid w:val="0044594F"/>
    <w:rsid w:val="004459D9"/>
    <w:rsid w:val="00446988"/>
    <w:rsid w:val="004469E9"/>
    <w:rsid w:val="00446AC1"/>
    <w:rsid w:val="00446BBE"/>
    <w:rsid w:val="00446C74"/>
    <w:rsid w:val="00446DD6"/>
    <w:rsid w:val="00446EDB"/>
    <w:rsid w:val="004472DB"/>
    <w:rsid w:val="00447351"/>
    <w:rsid w:val="0044CD35"/>
    <w:rsid w:val="0045087C"/>
    <w:rsid w:val="004509AF"/>
    <w:rsid w:val="00450A81"/>
    <w:rsid w:val="00451072"/>
    <w:rsid w:val="00451D75"/>
    <w:rsid w:val="00452578"/>
    <w:rsid w:val="00452722"/>
    <w:rsid w:val="00453060"/>
    <w:rsid w:val="0045461A"/>
    <w:rsid w:val="00454902"/>
    <w:rsid w:val="00454F4B"/>
    <w:rsid w:val="004555BF"/>
    <w:rsid w:val="0045640A"/>
    <w:rsid w:val="00456993"/>
    <w:rsid w:val="00456AEB"/>
    <w:rsid w:val="00456DDD"/>
    <w:rsid w:val="00456F89"/>
    <w:rsid w:val="00457AE9"/>
    <w:rsid w:val="00457BE6"/>
    <w:rsid w:val="00457D0B"/>
    <w:rsid w:val="00460563"/>
    <w:rsid w:val="00460ED6"/>
    <w:rsid w:val="004612B7"/>
    <w:rsid w:val="00461506"/>
    <w:rsid w:val="00461576"/>
    <w:rsid w:val="00462E6B"/>
    <w:rsid w:val="004637A6"/>
    <w:rsid w:val="004640DB"/>
    <w:rsid w:val="004641C9"/>
    <w:rsid w:val="0046492D"/>
    <w:rsid w:val="00464E77"/>
    <w:rsid w:val="0046562B"/>
    <w:rsid w:val="00465FFF"/>
    <w:rsid w:val="004661FD"/>
    <w:rsid w:val="00467FCE"/>
    <w:rsid w:val="00470D17"/>
    <w:rsid w:val="004712BA"/>
    <w:rsid w:val="004718E9"/>
    <w:rsid w:val="00471F50"/>
    <w:rsid w:val="00472055"/>
    <w:rsid w:val="00472225"/>
    <w:rsid w:val="004724AC"/>
    <w:rsid w:val="00472A52"/>
    <w:rsid w:val="004732E0"/>
    <w:rsid w:val="00473987"/>
    <w:rsid w:val="00474F09"/>
    <w:rsid w:val="004756CA"/>
    <w:rsid w:val="00475711"/>
    <w:rsid w:val="0047575C"/>
    <w:rsid w:val="004763CF"/>
    <w:rsid w:val="004768DC"/>
    <w:rsid w:val="00477B3F"/>
    <w:rsid w:val="00480DB8"/>
    <w:rsid w:val="004815C8"/>
    <w:rsid w:val="004819DC"/>
    <w:rsid w:val="00481ED8"/>
    <w:rsid w:val="00481FB4"/>
    <w:rsid w:val="0048226D"/>
    <w:rsid w:val="0048260E"/>
    <w:rsid w:val="004832DE"/>
    <w:rsid w:val="00483586"/>
    <w:rsid w:val="004836D5"/>
    <w:rsid w:val="0048392D"/>
    <w:rsid w:val="00483A77"/>
    <w:rsid w:val="00484CB2"/>
    <w:rsid w:val="004855E1"/>
    <w:rsid w:val="004859A9"/>
    <w:rsid w:val="00486743"/>
    <w:rsid w:val="004873F2"/>
    <w:rsid w:val="00487A91"/>
    <w:rsid w:val="00487FF1"/>
    <w:rsid w:val="00490D98"/>
    <w:rsid w:val="004915F9"/>
    <w:rsid w:val="0049227A"/>
    <w:rsid w:val="00492D22"/>
    <w:rsid w:val="00493020"/>
    <w:rsid w:val="0049307B"/>
    <w:rsid w:val="0049310E"/>
    <w:rsid w:val="004943F2"/>
    <w:rsid w:val="004949EC"/>
    <w:rsid w:val="00495371"/>
    <w:rsid w:val="004954D3"/>
    <w:rsid w:val="004954F9"/>
    <w:rsid w:val="00495D19"/>
    <w:rsid w:val="00496958"/>
    <w:rsid w:val="00496E86"/>
    <w:rsid w:val="00497FF2"/>
    <w:rsid w:val="004A0BCC"/>
    <w:rsid w:val="004A1233"/>
    <w:rsid w:val="004A2BB3"/>
    <w:rsid w:val="004A2C16"/>
    <w:rsid w:val="004A2ED0"/>
    <w:rsid w:val="004A30E8"/>
    <w:rsid w:val="004A422F"/>
    <w:rsid w:val="004A489E"/>
    <w:rsid w:val="004A6305"/>
    <w:rsid w:val="004A6D53"/>
    <w:rsid w:val="004A6DDB"/>
    <w:rsid w:val="004A6DFC"/>
    <w:rsid w:val="004A70A6"/>
    <w:rsid w:val="004A77CF"/>
    <w:rsid w:val="004A7D52"/>
    <w:rsid w:val="004B081C"/>
    <w:rsid w:val="004B161F"/>
    <w:rsid w:val="004B2241"/>
    <w:rsid w:val="004B230A"/>
    <w:rsid w:val="004B25A2"/>
    <w:rsid w:val="004B2F78"/>
    <w:rsid w:val="004B33E9"/>
    <w:rsid w:val="004B3490"/>
    <w:rsid w:val="004B40CC"/>
    <w:rsid w:val="004B5369"/>
    <w:rsid w:val="004B5A69"/>
    <w:rsid w:val="004B5AB6"/>
    <w:rsid w:val="004B645A"/>
    <w:rsid w:val="004B64BF"/>
    <w:rsid w:val="004B74E3"/>
    <w:rsid w:val="004B7F8E"/>
    <w:rsid w:val="004C01AD"/>
    <w:rsid w:val="004C0A56"/>
    <w:rsid w:val="004C0B62"/>
    <w:rsid w:val="004C0F41"/>
    <w:rsid w:val="004C11C8"/>
    <w:rsid w:val="004C143C"/>
    <w:rsid w:val="004C14C5"/>
    <w:rsid w:val="004C161B"/>
    <w:rsid w:val="004C1A3D"/>
    <w:rsid w:val="004C239C"/>
    <w:rsid w:val="004C2463"/>
    <w:rsid w:val="004C3B7B"/>
    <w:rsid w:val="004C3FC0"/>
    <w:rsid w:val="004C4575"/>
    <w:rsid w:val="004C4CBB"/>
    <w:rsid w:val="004C50B8"/>
    <w:rsid w:val="004C51AB"/>
    <w:rsid w:val="004C5258"/>
    <w:rsid w:val="004C5366"/>
    <w:rsid w:val="004C5447"/>
    <w:rsid w:val="004C5CDC"/>
    <w:rsid w:val="004C6833"/>
    <w:rsid w:val="004C714D"/>
    <w:rsid w:val="004C7440"/>
    <w:rsid w:val="004D0555"/>
    <w:rsid w:val="004D0796"/>
    <w:rsid w:val="004D1BBF"/>
    <w:rsid w:val="004D1DF3"/>
    <w:rsid w:val="004D28AB"/>
    <w:rsid w:val="004D37C5"/>
    <w:rsid w:val="004D3CC5"/>
    <w:rsid w:val="004D3D1E"/>
    <w:rsid w:val="004D3FA3"/>
    <w:rsid w:val="004D408B"/>
    <w:rsid w:val="004D4511"/>
    <w:rsid w:val="004D463A"/>
    <w:rsid w:val="004D4708"/>
    <w:rsid w:val="004D4917"/>
    <w:rsid w:val="004D4CE3"/>
    <w:rsid w:val="004D5657"/>
    <w:rsid w:val="004D5950"/>
    <w:rsid w:val="004D59F3"/>
    <w:rsid w:val="004D5A92"/>
    <w:rsid w:val="004D5BCF"/>
    <w:rsid w:val="004D6761"/>
    <w:rsid w:val="004D67CF"/>
    <w:rsid w:val="004D6A26"/>
    <w:rsid w:val="004D6A85"/>
    <w:rsid w:val="004D6AE3"/>
    <w:rsid w:val="004D6F5D"/>
    <w:rsid w:val="004D74BD"/>
    <w:rsid w:val="004E0385"/>
    <w:rsid w:val="004E12BF"/>
    <w:rsid w:val="004E1ADF"/>
    <w:rsid w:val="004E1CFB"/>
    <w:rsid w:val="004E21C3"/>
    <w:rsid w:val="004E258D"/>
    <w:rsid w:val="004E2DBE"/>
    <w:rsid w:val="004E3D1C"/>
    <w:rsid w:val="004E4E9F"/>
    <w:rsid w:val="004E5893"/>
    <w:rsid w:val="004E6164"/>
    <w:rsid w:val="004E6584"/>
    <w:rsid w:val="004E65C5"/>
    <w:rsid w:val="004E6866"/>
    <w:rsid w:val="004E7031"/>
    <w:rsid w:val="004E791B"/>
    <w:rsid w:val="004F0193"/>
    <w:rsid w:val="004F03C9"/>
    <w:rsid w:val="004F04DC"/>
    <w:rsid w:val="004F10F3"/>
    <w:rsid w:val="004F226C"/>
    <w:rsid w:val="004F24C9"/>
    <w:rsid w:val="004F334B"/>
    <w:rsid w:val="004F38F9"/>
    <w:rsid w:val="004F4494"/>
    <w:rsid w:val="004F5127"/>
    <w:rsid w:val="004F5568"/>
    <w:rsid w:val="004F6042"/>
    <w:rsid w:val="004F6286"/>
    <w:rsid w:val="004F6CFC"/>
    <w:rsid w:val="00500935"/>
    <w:rsid w:val="00501C6A"/>
    <w:rsid w:val="00503AC7"/>
    <w:rsid w:val="00504889"/>
    <w:rsid w:val="00504AE2"/>
    <w:rsid w:val="00504DF6"/>
    <w:rsid w:val="005054BE"/>
    <w:rsid w:val="005070BE"/>
    <w:rsid w:val="005072F6"/>
    <w:rsid w:val="00507FF8"/>
    <w:rsid w:val="0051064E"/>
    <w:rsid w:val="00510949"/>
    <w:rsid w:val="0051110A"/>
    <w:rsid w:val="00511C30"/>
    <w:rsid w:val="00512431"/>
    <w:rsid w:val="00512F02"/>
    <w:rsid w:val="005135B6"/>
    <w:rsid w:val="00513619"/>
    <w:rsid w:val="0051405E"/>
    <w:rsid w:val="0051458C"/>
    <w:rsid w:val="005145FC"/>
    <w:rsid w:val="00515A34"/>
    <w:rsid w:val="00516FD5"/>
    <w:rsid w:val="0051785B"/>
    <w:rsid w:val="00517D29"/>
    <w:rsid w:val="00517D8D"/>
    <w:rsid w:val="00517E0B"/>
    <w:rsid w:val="0052010E"/>
    <w:rsid w:val="00520156"/>
    <w:rsid w:val="00520A05"/>
    <w:rsid w:val="0052101C"/>
    <w:rsid w:val="0052170D"/>
    <w:rsid w:val="005219A6"/>
    <w:rsid w:val="005220A1"/>
    <w:rsid w:val="00522F20"/>
    <w:rsid w:val="005232C6"/>
    <w:rsid w:val="005241BA"/>
    <w:rsid w:val="00524258"/>
    <w:rsid w:val="00524630"/>
    <w:rsid w:val="00524A67"/>
    <w:rsid w:val="00525207"/>
    <w:rsid w:val="005264C9"/>
    <w:rsid w:val="00526B86"/>
    <w:rsid w:val="005275E4"/>
    <w:rsid w:val="00527969"/>
    <w:rsid w:val="00527CA9"/>
    <w:rsid w:val="0053094E"/>
    <w:rsid w:val="005321DA"/>
    <w:rsid w:val="00532262"/>
    <w:rsid w:val="00532FB6"/>
    <w:rsid w:val="005337CB"/>
    <w:rsid w:val="00533E83"/>
    <w:rsid w:val="00533EA6"/>
    <w:rsid w:val="005346C9"/>
    <w:rsid w:val="00534847"/>
    <w:rsid w:val="00534969"/>
    <w:rsid w:val="0053499A"/>
    <w:rsid w:val="005351B5"/>
    <w:rsid w:val="005361AB"/>
    <w:rsid w:val="005365B1"/>
    <w:rsid w:val="0053679B"/>
    <w:rsid w:val="00537102"/>
    <w:rsid w:val="005376E1"/>
    <w:rsid w:val="00540513"/>
    <w:rsid w:val="005406AB"/>
    <w:rsid w:val="00540714"/>
    <w:rsid w:val="005425AA"/>
    <w:rsid w:val="00542616"/>
    <w:rsid w:val="0054309C"/>
    <w:rsid w:val="00543F47"/>
    <w:rsid w:val="00544618"/>
    <w:rsid w:val="00545157"/>
    <w:rsid w:val="00546691"/>
    <w:rsid w:val="0054780F"/>
    <w:rsid w:val="0055112D"/>
    <w:rsid w:val="00551439"/>
    <w:rsid w:val="005517DF"/>
    <w:rsid w:val="00551DAF"/>
    <w:rsid w:val="005527D4"/>
    <w:rsid w:val="00552A33"/>
    <w:rsid w:val="00552C6A"/>
    <w:rsid w:val="005531AC"/>
    <w:rsid w:val="00553675"/>
    <w:rsid w:val="00553741"/>
    <w:rsid w:val="00553ACB"/>
    <w:rsid w:val="00553D10"/>
    <w:rsid w:val="005544D3"/>
    <w:rsid w:val="00554B70"/>
    <w:rsid w:val="00554E29"/>
    <w:rsid w:val="005550A1"/>
    <w:rsid w:val="00555884"/>
    <w:rsid w:val="00555B01"/>
    <w:rsid w:val="00555BEF"/>
    <w:rsid w:val="00555F35"/>
    <w:rsid w:val="005561F9"/>
    <w:rsid w:val="0055679B"/>
    <w:rsid w:val="00560039"/>
    <w:rsid w:val="005600FF"/>
    <w:rsid w:val="005606C8"/>
    <w:rsid w:val="00561668"/>
    <w:rsid w:val="00561BD4"/>
    <w:rsid w:val="00561E78"/>
    <w:rsid w:val="0056204D"/>
    <w:rsid w:val="005622BE"/>
    <w:rsid w:val="00562FA4"/>
    <w:rsid w:val="005631D5"/>
    <w:rsid w:val="00563FBB"/>
    <w:rsid w:val="00564090"/>
    <w:rsid w:val="0056416F"/>
    <w:rsid w:val="005644AF"/>
    <w:rsid w:val="00564AA1"/>
    <w:rsid w:val="0056514D"/>
    <w:rsid w:val="0056542D"/>
    <w:rsid w:val="0056583D"/>
    <w:rsid w:val="00565980"/>
    <w:rsid w:val="00566BB2"/>
    <w:rsid w:val="00566F54"/>
    <w:rsid w:val="00567259"/>
    <w:rsid w:val="00571D87"/>
    <w:rsid w:val="005728B7"/>
    <w:rsid w:val="00572998"/>
    <w:rsid w:val="00572EEC"/>
    <w:rsid w:val="00573C7C"/>
    <w:rsid w:val="00573D35"/>
    <w:rsid w:val="00573DB8"/>
    <w:rsid w:val="00575676"/>
    <w:rsid w:val="005758FD"/>
    <w:rsid w:val="00576223"/>
    <w:rsid w:val="005768F3"/>
    <w:rsid w:val="0058031A"/>
    <w:rsid w:val="00580A0B"/>
    <w:rsid w:val="00580A9A"/>
    <w:rsid w:val="00581D1B"/>
    <w:rsid w:val="0058215A"/>
    <w:rsid w:val="0058239A"/>
    <w:rsid w:val="005828CB"/>
    <w:rsid w:val="00582CF2"/>
    <w:rsid w:val="005840B6"/>
    <w:rsid w:val="00584758"/>
    <w:rsid w:val="00584BA4"/>
    <w:rsid w:val="0058517B"/>
    <w:rsid w:val="005853A5"/>
    <w:rsid w:val="0058559D"/>
    <w:rsid w:val="005876AA"/>
    <w:rsid w:val="00587F2E"/>
    <w:rsid w:val="00590B9F"/>
    <w:rsid w:val="005913F9"/>
    <w:rsid w:val="005921E2"/>
    <w:rsid w:val="00592948"/>
    <w:rsid w:val="00593D07"/>
    <w:rsid w:val="00594C24"/>
    <w:rsid w:val="00594FAC"/>
    <w:rsid w:val="005955B4"/>
    <w:rsid w:val="005955E3"/>
    <w:rsid w:val="00596E22"/>
    <w:rsid w:val="005971D9"/>
    <w:rsid w:val="00597270"/>
    <w:rsid w:val="0059735E"/>
    <w:rsid w:val="00597405"/>
    <w:rsid w:val="005A03AC"/>
    <w:rsid w:val="005A0B09"/>
    <w:rsid w:val="005A0F29"/>
    <w:rsid w:val="005A1E7F"/>
    <w:rsid w:val="005A1F8B"/>
    <w:rsid w:val="005A2DFE"/>
    <w:rsid w:val="005A3C6A"/>
    <w:rsid w:val="005A40E5"/>
    <w:rsid w:val="005A41E5"/>
    <w:rsid w:val="005A4827"/>
    <w:rsid w:val="005A5210"/>
    <w:rsid w:val="005A5594"/>
    <w:rsid w:val="005A594B"/>
    <w:rsid w:val="005A6DBD"/>
    <w:rsid w:val="005A6F32"/>
    <w:rsid w:val="005A725B"/>
    <w:rsid w:val="005A776A"/>
    <w:rsid w:val="005A7B85"/>
    <w:rsid w:val="005B0818"/>
    <w:rsid w:val="005B1644"/>
    <w:rsid w:val="005B164B"/>
    <w:rsid w:val="005B2B4E"/>
    <w:rsid w:val="005B2D39"/>
    <w:rsid w:val="005B36F4"/>
    <w:rsid w:val="005B450A"/>
    <w:rsid w:val="005B45E8"/>
    <w:rsid w:val="005B5CD6"/>
    <w:rsid w:val="005B5E85"/>
    <w:rsid w:val="005B7184"/>
    <w:rsid w:val="005B791A"/>
    <w:rsid w:val="005B7C11"/>
    <w:rsid w:val="005C0C9B"/>
    <w:rsid w:val="005C0FAF"/>
    <w:rsid w:val="005C152E"/>
    <w:rsid w:val="005C37D6"/>
    <w:rsid w:val="005C398B"/>
    <w:rsid w:val="005C3FCC"/>
    <w:rsid w:val="005C423A"/>
    <w:rsid w:val="005C4563"/>
    <w:rsid w:val="005C4617"/>
    <w:rsid w:val="005C4998"/>
    <w:rsid w:val="005C49AA"/>
    <w:rsid w:val="005C4C78"/>
    <w:rsid w:val="005C597F"/>
    <w:rsid w:val="005C5992"/>
    <w:rsid w:val="005C5BFC"/>
    <w:rsid w:val="005C64F4"/>
    <w:rsid w:val="005C6635"/>
    <w:rsid w:val="005C67AA"/>
    <w:rsid w:val="005C71F1"/>
    <w:rsid w:val="005C784A"/>
    <w:rsid w:val="005D046E"/>
    <w:rsid w:val="005D0562"/>
    <w:rsid w:val="005D057B"/>
    <w:rsid w:val="005D108B"/>
    <w:rsid w:val="005D1E7C"/>
    <w:rsid w:val="005D20D5"/>
    <w:rsid w:val="005D2783"/>
    <w:rsid w:val="005D3079"/>
    <w:rsid w:val="005D32A6"/>
    <w:rsid w:val="005D344F"/>
    <w:rsid w:val="005D379E"/>
    <w:rsid w:val="005D45BB"/>
    <w:rsid w:val="005D4FA8"/>
    <w:rsid w:val="005D50F2"/>
    <w:rsid w:val="005D5254"/>
    <w:rsid w:val="005D607C"/>
    <w:rsid w:val="005D7012"/>
    <w:rsid w:val="005D72EA"/>
    <w:rsid w:val="005D7509"/>
    <w:rsid w:val="005E001C"/>
    <w:rsid w:val="005E02C3"/>
    <w:rsid w:val="005E02CC"/>
    <w:rsid w:val="005E07DC"/>
    <w:rsid w:val="005E0A40"/>
    <w:rsid w:val="005E0EDD"/>
    <w:rsid w:val="005E1CCD"/>
    <w:rsid w:val="005E25B6"/>
    <w:rsid w:val="005E3002"/>
    <w:rsid w:val="005E388E"/>
    <w:rsid w:val="005E3CA3"/>
    <w:rsid w:val="005E3CE4"/>
    <w:rsid w:val="005E4399"/>
    <w:rsid w:val="005E472A"/>
    <w:rsid w:val="005E50DB"/>
    <w:rsid w:val="005E5217"/>
    <w:rsid w:val="005E58CC"/>
    <w:rsid w:val="005E5B12"/>
    <w:rsid w:val="005E6479"/>
    <w:rsid w:val="005E67C0"/>
    <w:rsid w:val="005E68D0"/>
    <w:rsid w:val="005E726F"/>
    <w:rsid w:val="005E7328"/>
    <w:rsid w:val="005E743A"/>
    <w:rsid w:val="005E7778"/>
    <w:rsid w:val="005F00A1"/>
    <w:rsid w:val="005F035E"/>
    <w:rsid w:val="005F0DE6"/>
    <w:rsid w:val="005F0E58"/>
    <w:rsid w:val="005F246F"/>
    <w:rsid w:val="005F3294"/>
    <w:rsid w:val="005F4DE7"/>
    <w:rsid w:val="005F5361"/>
    <w:rsid w:val="005F5979"/>
    <w:rsid w:val="005F6695"/>
    <w:rsid w:val="005F67A1"/>
    <w:rsid w:val="005F712C"/>
    <w:rsid w:val="005F74B4"/>
    <w:rsid w:val="005F7860"/>
    <w:rsid w:val="005F7C77"/>
    <w:rsid w:val="00600632"/>
    <w:rsid w:val="00600CCC"/>
    <w:rsid w:val="00601379"/>
    <w:rsid w:val="006017BA"/>
    <w:rsid w:val="00601A12"/>
    <w:rsid w:val="0060203A"/>
    <w:rsid w:val="00602873"/>
    <w:rsid w:val="00603B3B"/>
    <w:rsid w:val="006040BE"/>
    <w:rsid w:val="00604401"/>
    <w:rsid w:val="00605B3C"/>
    <w:rsid w:val="00605CAA"/>
    <w:rsid w:val="00606528"/>
    <w:rsid w:val="006074D1"/>
    <w:rsid w:val="006077D9"/>
    <w:rsid w:val="00607EA9"/>
    <w:rsid w:val="00607ED6"/>
    <w:rsid w:val="00610B46"/>
    <w:rsid w:val="0061199E"/>
    <w:rsid w:val="00611B0F"/>
    <w:rsid w:val="00613403"/>
    <w:rsid w:val="00613892"/>
    <w:rsid w:val="00613FE0"/>
    <w:rsid w:val="00615248"/>
    <w:rsid w:val="0061556B"/>
    <w:rsid w:val="0061600D"/>
    <w:rsid w:val="006161BA"/>
    <w:rsid w:val="00616846"/>
    <w:rsid w:val="00617077"/>
    <w:rsid w:val="00617092"/>
    <w:rsid w:val="00617902"/>
    <w:rsid w:val="00617CFB"/>
    <w:rsid w:val="00617DD1"/>
    <w:rsid w:val="006206A5"/>
    <w:rsid w:val="00620B81"/>
    <w:rsid w:val="006210CA"/>
    <w:rsid w:val="00621AC1"/>
    <w:rsid w:val="00621D41"/>
    <w:rsid w:val="00622708"/>
    <w:rsid w:val="00622E7E"/>
    <w:rsid w:val="0062308D"/>
    <w:rsid w:val="00624197"/>
    <w:rsid w:val="00625002"/>
    <w:rsid w:val="00625173"/>
    <w:rsid w:val="00625BC5"/>
    <w:rsid w:val="006263C3"/>
    <w:rsid w:val="00626608"/>
    <w:rsid w:val="00626787"/>
    <w:rsid w:val="00626C1D"/>
    <w:rsid w:val="00627345"/>
    <w:rsid w:val="0062735D"/>
    <w:rsid w:val="006276B0"/>
    <w:rsid w:val="00630261"/>
    <w:rsid w:val="00630577"/>
    <w:rsid w:val="00630991"/>
    <w:rsid w:val="006310C1"/>
    <w:rsid w:val="006329AF"/>
    <w:rsid w:val="006346AB"/>
    <w:rsid w:val="00634D70"/>
    <w:rsid w:val="0063573D"/>
    <w:rsid w:val="0063581F"/>
    <w:rsid w:val="006360BF"/>
    <w:rsid w:val="006362C0"/>
    <w:rsid w:val="00636AFF"/>
    <w:rsid w:val="00637372"/>
    <w:rsid w:val="0063799A"/>
    <w:rsid w:val="00640374"/>
    <w:rsid w:val="00640495"/>
    <w:rsid w:val="006405E9"/>
    <w:rsid w:val="00640B5C"/>
    <w:rsid w:val="006413A3"/>
    <w:rsid w:val="006413BE"/>
    <w:rsid w:val="00642DF3"/>
    <w:rsid w:val="00643079"/>
    <w:rsid w:val="00643409"/>
    <w:rsid w:val="006435F3"/>
    <w:rsid w:val="00643CE6"/>
    <w:rsid w:val="00643ECD"/>
    <w:rsid w:val="0064485D"/>
    <w:rsid w:val="006453FD"/>
    <w:rsid w:val="0064553E"/>
    <w:rsid w:val="006456FB"/>
    <w:rsid w:val="00645EB9"/>
    <w:rsid w:val="0064638C"/>
    <w:rsid w:val="006471FC"/>
    <w:rsid w:val="00647864"/>
    <w:rsid w:val="00647F69"/>
    <w:rsid w:val="006506F4"/>
    <w:rsid w:val="00650C2E"/>
    <w:rsid w:val="00651654"/>
    <w:rsid w:val="00652B7D"/>
    <w:rsid w:val="00653A11"/>
    <w:rsid w:val="0065439F"/>
    <w:rsid w:val="006547B2"/>
    <w:rsid w:val="00655009"/>
    <w:rsid w:val="006573C4"/>
    <w:rsid w:val="00657714"/>
    <w:rsid w:val="00657B24"/>
    <w:rsid w:val="00660533"/>
    <w:rsid w:val="0066059B"/>
    <w:rsid w:val="00660EDD"/>
    <w:rsid w:val="006623F2"/>
    <w:rsid w:val="00662645"/>
    <w:rsid w:val="00662794"/>
    <w:rsid w:val="00663C7D"/>
    <w:rsid w:val="00664318"/>
    <w:rsid w:val="00664347"/>
    <w:rsid w:val="0066463D"/>
    <w:rsid w:val="006646EB"/>
    <w:rsid w:val="006651D7"/>
    <w:rsid w:val="006652D7"/>
    <w:rsid w:val="0066550C"/>
    <w:rsid w:val="00665BDB"/>
    <w:rsid w:val="006660B6"/>
    <w:rsid w:val="006668DB"/>
    <w:rsid w:val="00667498"/>
    <w:rsid w:val="00667FB3"/>
    <w:rsid w:val="00671016"/>
    <w:rsid w:val="006714A7"/>
    <w:rsid w:val="006716BA"/>
    <w:rsid w:val="00671739"/>
    <w:rsid w:val="006717EB"/>
    <w:rsid w:val="00671D14"/>
    <w:rsid w:val="00671FB3"/>
    <w:rsid w:val="00672C2D"/>
    <w:rsid w:val="00672CA7"/>
    <w:rsid w:val="00672DCB"/>
    <w:rsid w:val="00673406"/>
    <w:rsid w:val="00673B0F"/>
    <w:rsid w:val="0067411A"/>
    <w:rsid w:val="00674273"/>
    <w:rsid w:val="006747A1"/>
    <w:rsid w:val="00674F77"/>
    <w:rsid w:val="0067627E"/>
    <w:rsid w:val="00676414"/>
    <w:rsid w:val="0067691B"/>
    <w:rsid w:val="006773E1"/>
    <w:rsid w:val="00677BC0"/>
    <w:rsid w:val="006820AE"/>
    <w:rsid w:val="00682348"/>
    <w:rsid w:val="00682ED3"/>
    <w:rsid w:val="006834ED"/>
    <w:rsid w:val="00683547"/>
    <w:rsid w:val="00683A0B"/>
    <w:rsid w:val="00683DA6"/>
    <w:rsid w:val="00683DCB"/>
    <w:rsid w:val="00683E50"/>
    <w:rsid w:val="00683E58"/>
    <w:rsid w:val="006843EC"/>
    <w:rsid w:val="006845DC"/>
    <w:rsid w:val="0068497F"/>
    <w:rsid w:val="006852FD"/>
    <w:rsid w:val="006857DC"/>
    <w:rsid w:val="006869D2"/>
    <w:rsid w:val="00686F41"/>
    <w:rsid w:val="00687AE1"/>
    <w:rsid w:val="00687D11"/>
    <w:rsid w:val="00687EDE"/>
    <w:rsid w:val="00687FAE"/>
    <w:rsid w:val="006906DE"/>
    <w:rsid w:val="006908A6"/>
    <w:rsid w:val="00690F73"/>
    <w:rsid w:val="006919D0"/>
    <w:rsid w:val="0069246B"/>
    <w:rsid w:val="006927E0"/>
    <w:rsid w:val="00693A98"/>
    <w:rsid w:val="006943F8"/>
    <w:rsid w:val="00694E4E"/>
    <w:rsid w:val="00695557"/>
    <w:rsid w:val="006955EC"/>
    <w:rsid w:val="00695F65"/>
    <w:rsid w:val="006966E2"/>
    <w:rsid w:val="006966FF"/>
    <w:rsid w:val="00696C62"/>
    <w:rsid w:val="00696C7B"/>
    <w:rsid w:val="00696D31"/>
    <w:rsid w:val="00696F08"/>
    <w:rsid w:val="006975E9"/>
    <w:rsid w:val="006A06B2"/>
    <w:rsid w:val="006A144D"/>
    <w:rsid w:val="006A156C"/>
    <w:rsid w:val="006A1A29"/>
    <w:rsid w:val="006A237A"/>
    <w:rsid w:val="006A324E"/>
    <w:rsid w:val="006A36B1"/>
    <w:rsid w:val="006A4210"/>
    <w:rsid w:val="006A44A4"/>
    <w:rsid w:val="006A4C02"/>
    <w:rsid w:val="006A58F8"/>
    <w:rsid w:val="006A59C8"/>
    <w:rsid w:val="006A612E"/>
    <w:rsid w:val="006A6267"/>
    <w:rsid w:val="006A6744"/>
    <w:rsid w:val="006A674F"/>
    <w:rsid w:val="006A6DFF"/>
    <w:rsid w:val="006A77F6"/>
    <w:rsid w:val="006A7BEB"/>
    <w:rsid w:val="006B091F"/>
    <w:rsid w:val="006B0B72"/>
    <w:rsid w:val="006B0E1D"/>
    <w:rsid w:val="006B16B8"/>
    <w:rsid w:val="006B260F"/>
    <w:rsid w:val="006B38B7"/>
    <w:rsid w:val="006B3EE1"/>
    <w:rsid w:val="006B40D5"/>
    <w:rsid w:val="006B4A46"/>
    <w:rsid w:val="006B544C"/>
    <w:rsid w:val="006B555D"/>
    <w:rsid w:val="006B5917"/>
    <w:rsid w:val="006B598E"/>
    <w:rsid w:val="006B5CE0"/>
    <w:rsid w:val="006B63D2"/>
    <w:rsid w:val="006B6D08"/>
    <w:rsid w:val="006C238B"/>
    <w:rsid w:val="006C2B11"/>
    <w:rsid w:val="006C3374"/>
    <w:rsid w:val="006C4823"/>
    <w:rsid w:val="006C4E1F"/>
    <w:rsid w:val="006C5DC3"/>
    <w:rsid w:val="006C747A"/>
    <w:rsid w:val="006C77DF"/>
    <w:rsid w:val="006C799B"/>
    <w:rsid w:val="006C7B0F"/>
    <w:rsid w:val="006D065F"/>
    <w:rsid w:val="006D08EC"/>
    <w:rsid w:val="006D213D"/>
    <w:rsid w:val="006D23B2"/>
    <w:rsid w:val="006D33D5"/>
    <w:rsid w:val="006D36DF"/>
    <w:rsid w:val="006D38A4"/>
    <w:rsid w:val="006D4675"/>
    <w:rsid w:val="006D5623"/>
    <w:rsid w:val="006D5AF9"/>
    <w:rsid w:val="006D635E"/>
    <w:rsid w:val="006D6400"/>
    <w:rsid w:val="006D6D7D"/>
    <w:rsid w:val="006D6E61"/>
    <w:rsid w:val="006D727F"/>
    <w:rsid w:val="006D72D5"/>
    <w:rsid w:val="006E0A95"/>
    <w:rsid w:val="006E1A27"/>
    <w:rsid w:val="006E1CED"/>
    <w:rsid w:val="006E2672"/>
    <w:rsid w:val="006E26F7"/>
    <w:rsid w:val="006E274B"/>
    <w:rsid w:val="006E4641"/>
    <w:rsid w:val="006E4AEC"/>
    <w:rsid w:val="006E5F6A"/>
    <w:rsid w:val="006E666B"/>
    <w:rsid w:val="006E7396"/>
    <w:rsid w:val="006E7591"/>
    <w:rsid w:val="006E769F"/>
    <w:rsid w:val="006E7AC9"/>
    <w:rsid w:val="006F0085"/>
    <w:rsid w:val="006F0402"/>
    <w:rsid w:val="006F205A"/>
    <w:rsid w:val="006F36D5"/>
    <w:rsid w:val="006F3978"/>
    <w:rsid w:val="006F3A67"/>
    <w:rsid w:val="006F424B"/>
    <w:rsid w:val="006F44D3"/>
    <w:rsid w:val="006F460A"/>
    <w:rsid w:val="006F514C"/>
    <w:rsid w:val="006F5312"/>
    <w:rsid w:val="006F6779"/>
    <w:rsid w:val="006F6F7B"/>
    <w:rsid w:val="006F738F"/>
    <w:rsid w:val="006F75CF"/>
    <w:rsid w:val="006F78E0"/>
    <w:rsid w:val="006F7A09"/>
    <w:rsid w:val="006F7C76"/>
    <w:rsid w:val="007014AC"/>
    <w:rsid w:val="00701789"/>
    <w:rsid w:val="00701A4E"/>
    <w:rsid w:val="00702241"/>
    <w:rsid w:val="0070254B"/>
    <w:rsid w:val="00702AC8"/>
    <w:rsid w:val="00703276"/>
    <w:rsid w:val="0070339F"/>
    <w:rsid w:val="007039D6"/>
    <w:rsid w:val="00704F30"/>
    <w:rsid w:val="0070544B"/>
    <w:rsid w:val="00705962"/>
    <w:rsid w:val="007059F1"/>
    <w:rsid w:val="0070620F"/>
    <w:rsid w:val="00707477"/>
    <w:rsid w:val="00707B0A"/>
    <w:rsid w:val="00710565"/>
    <w:rsid w:val="00711343"/>
    <w:rsid w:val="0071297C"/>
    <w:rsid w:val="007129DC"/>
    <w:rsid w:val="00712E6B"/>
    <w:rsid w:val="007135F8"/>
    <w:rsid w:val="00713865"/>
    <w:rsid w:val="00713FD9"/>
    <w:rsid w:val="007141EA"/>
    <w:rsid w:val="00714381"/>
    <w:rsid w:val="0071574B"/>
    <w:rsid w:val="00716280"/>
    <w:rsid w:val="00716A71"/>
    <w:rsid w:val="0071726C"/>
    <w:rsid w:val="00717442"/>
    <w:rsid w:val="00717C78"/>
    <w:rsid w:val="00720B5B"/>
    <w:rsid w:val="00720BBC"/>
    <w:rsid w:val="0072111F"/>
    <w:rsid w:val="00721EA2"/>
    <w:rsid w:val="007222C5"/>
    <w:rsid w:val="00722594"/>
    <w:rsid w:val="00722894"/>
    <w:rsid w:val="007237DB"/>
    <w:rsid w:val="00723FC3"/>
    <w:rsid w:val="007246F0"/>
    <w:rsid w:val="0072505F"/>
    <w:rsid w:val="007255FD"/>
    <w:rsid w:val="00725C60"/>
    <w:rsid w:val="00725E82"/>
    <w:rsid w:val="00725EB3"/>
    <w:rsid w:val="00726E90"/>
    <w:rsid w:val="007274D8"/>
    <w:rsid w:val="00731433"/>
    <w:rsid w:val="00732388"/>
    <w:rsid w:val="00732728"/>
    <w:rsid w:val="00732CCB"/>
    <w:rsid w:val="00734011"/>
    <w:rsid w:val="007341B2"/>
    <w:rsid w:val="00735821"/>
    <w:rsid w:val="00736361"/>
    <w:rsid w:val="00736D10"/>
    <w:rsid w:val="00736E82"/>
    <w:rsid w:val="00737031"/>
    <w:rsid w:val="00737DC8"/>
    <w:rsid w:val="00740021"/>
    <w:rsid w:val="00740391"/>
    <w:rsid w:val="00741710"/>
    <w:rsid w:val="007417F3"/>
    <w:rsid w:val="007418A5"/>
    <w:rsid w:val="007422F7"/>
    <w:rsid w:val="00742DA7"/>
    <w:rsid w:val="00743147"/>
    <w:rsid w:val="00743446"/>
    <w:rsid w:val="00743DDE"/>
    <w:rsid w:val="00744431"/>
    <w:rsid w:val="0074483B"/>
    <w:rsid w:val="007448FF"/>
    <w:rsid w:val="00744CDB"/>
    <w:rsid w:val="00746506"/>
    <w:rsid w:val="00750468"/>
    <w:rsid w:val="007512D6"/>
    <w:rsid w:val="007516D1"/>
    <w:rsid w:val="00752297"/>
    <w:rsid w:val="007525C4"/>
    <w:rsid w:val="007525E0"/>
    <w:rsid w:val="0075262D"/>
    <w:rsid w:val="00752738"/>
    <w:rsid w:val="007527C0"/>
    <w:rsid w:val="00752F47"/>
    <w:rsid w:val="0075387D"/>
    <w:rsid w:val="00753C93"/>
    <w:rsid w:val="00755B00"/>
    <w:rsid w:val="007565EF"/>
    <w:rsid w:val="0075674B"/>
    <w:rsid w:val="00756E76"/>
    <w:rsid w:val="00757737"/>
    <w:rsid w:val="00757C98"/>
    <w:rsid w:val="007618CA"/>
    <w:rsid w:val="00761D19"/>
    <w:rsid w:val="00762113"/>
    <w:rsid w:val="007622A4"/>
    <w:rsid w:val="00762F05"/>
    <w:rsid w:val="00762FDE"/>
    <w:rsid w:val="0076330D"/>
    <w:rsid w:val="0076428C"/>
    <w:rsid w:val="0076493C"/>
    <w:rsid w:val="007652B2"/>
    <w:rsid w:val="00765C86"/>
    <w:rsid w:val="00765E00"/>
    <w:rsid w:val="00766B70"/>
    <w:rsid w:val="00766BB2"/>
    <w:rsid w:val="00767498"/>
    <w:rsid w:val="00767499"/>
    <w:rsid w:val="00767629"/>
    <w:rsid w:val="00767733"/>
    <w:rsid w:val="00767C68"/>
    <w:rsid w:val="007706DF"/>
    <w:rsid w:val="007713C3"/>
    <w:rsid w:val="00771A68"/>
    <w:rsid w:val="0077255D"/>
    <w:rsid w:val="00772754"/>
    <w:rsid w:val="007735EB"/>
    <w:rsid w:val="00774000"/>
    <w:rsid w:val="0077519E"/>
    <w:rsid w:val="00776C8A"/>
    <w:rsid w:val="0077732F"/>
    <w:rsid w:val="0078015B"/>
    <w:rsid w:val="00780B8A"/>
    <w:rsid w:val="00780C13"/>
    <w:rsid w:val="007822F5"/>
    <w:rsid w:val="00782CEE"/>
    <w:rsid w:val="00782EE3"/>
    <w:rsid w:val="007831DD"/>
    <w:rsid w:val="007852D8"/>
    <w:rsid w:val="0078571E"/>
    <w:rsid w:val="00785E0A"/>
    <w:rsid w:val="007873E0"/>
    <w:rsid w:val="007875BC"/>
    <w:rsid w:val="00787B09"/>
    <w:rsid w:val="00787C2D"/>
    <w:rsid w:val="007903AF"/>
    <w:rsid w:val="00790598"/>
    <w:rsid w:val="007913C3"/>
    <w:rsid w:val="007916B4"/>
    <w:rsid w:val="00793A92"/>
    <w:rsid w:val="00794123"/>
    <w:rsid w:val="00794EB6"/>
    <w:rsid w:val="00796104"/>
    <w:rsid w:val="0079618E"/>
    <w:rsid w:val="0079655A"/>
    <w:rsid w:val="0079738B"/>
    <w:rsid w:val="00797676"/>
    <w:rsid w:val="007977CD"/>
    <w:rsid w:val="007A07A2"/>
    <w:rsid w:val="007A0BE8"/>
    <w:rsid w:val="007A12B1"/>
    <w:rsid w:val="007A1478"/>
    <w:rsid w:val="007A1E05"/>
    <w:rsid w:val="007A217B"/>
    <w:rsid w:val="007A21A3"/>
    <w:rsid w:val="007A23CC"/>
    <w:rsid w:val="007A281B"/>
    <w:rsid w:val="007A299B"/>
    <w:rsid w:val="007A2E21"/>
    <w:rsid w:val="007A383E"/>
    <w:rsid w:val="007A3FF4"/>
    <w:rsid w:val="007A40D5"/>
    <w:rsid w:val="007A445A"/>
    <w:rsid w:val="007A4C2B"/>
    <w:rsid w:val="007A5A01"/>
    <w:rsid w:val="007A5CCA"/>
    <w:rsid w:val="007A60EB"/>
    <w:rsid w:val="007A643D"/>
    <w:rsid w:val="007A6A22"/>
    <w:rsid w:val="007A6F1C"/>
    <w:rsid w:val="007A7000"/>
    <w:rsid w:val="007B04A8"/>
    <w:rsid w:val="007B0814"/>
    <w:rsid w:val="007B2532"/>
    <w:rsid w:val="007B277B"/>
    <w:rsid w:val="007B3063"/>
    <w:rsid w:val="007B3135"/>
    <w:rsid w:val="007B32C8"/>
    <w:rsid w:val="007B3386"/>
    <w:rsid w:val="007B4937"/>
    <w:rsid w:val="007B5848"/>
    <w:rsid w:val="007B6A4A"/>
    <w:rsid w:val="007B7C93"/>
    <w:rsid w:val="007B7CF1"/>
    <w:rsid w:val="007B7D3D"/>
    <w:rsid w:val="007B7E5E"/>
    <w:rsid w:val="007B7F21"/>
    <w:rsid w:val="007C04D1"/>
    <w:rsid w:val="007C0A24"/>
    <w:rsid w:val="007C0DE1"/>
    <w:rsid w:val="007C1908"/>
    <w:rsid w:val="007C28C1"/>
    <w:rsid w:val="007C2F41"/>
    <w:rsid w:val="007C372D"/>
    <w:rsid w:val="007C45F8"/>
    <w:rsid w:val="007C4B99"/>
    <w:rsid w:val="007C51AC"/>
    <w:rsid w:val="007C6535"/>
    <w:rsid w:val="007C6C04"/>
    <w:rsid w:val="007D0289"/>
    <w:rsid w:val="007D0443"/>
    <w:rsid w:val="007D17B7"/>
    <w:rsid w:val="007D2102"/>
    <w:rsid w:val="007D23C3"/>
    <w:rsid w:val="007D23FB"/>
    <w:rsid w:val="007D258C"/>
    <w:rsid w:val="007D35EA"/>
    <w:rsid w:val="007D3856"/>
    <w:rsid w:val="007D3C45"/>
    <w:rsid w:val="007D3D7B"/>
    <w:rsid w:val="007D44AD"/>
    <w:rsid w:val="007D4562"/>
    <w:rsid w:val="007D4A70"/>
    <w:rsid w:val="007D510E"/>
    <w:rsid w:val="007D537C"/>
    <w:rsid w:val="007D58B7"/>
    <w:rsid w:val="007D58D6"/>
    <w:rsid w:val="007D5AD0"/>
    <w:rsid w:val="007D6E9E"/>
    <w:rsid w:val="007D7427"/>
    <w:rsid w:val="007D762A"/>
    <w:rsid w:val="007D7677"/>
    <w:rsid w:val="007D76BF"/>
    <w:rsid w:val="007D7C25"/>
    <w:rsid w:val="007E04A9"/>
    <w:rsid w:val="007E0662"/>
    <w:rsid w:val="007E1313"/>
    <w:rsid w:val="007E13A9"/>
    <w:rsid w:val="007E1AAA"/>
    <w:rsid w:val="007E1C00"/>
    <w:rsid w:val="007E1E5C"/>
    <w:rsid w:val="007E2A56"/>
    <w:rsid w:val="007E4ED8"/>
    <w:rsid w:val="007E536E"/>
    <w:rsid w:val="007E5558"/>
    <w:rsid w:val="007E5BB7"/>
    <w:rsid w:val="007E6E0A"/>
    <w:rsid w:val="007E7C80"/>
    <w:rsid w:val="007F007E"/>
    <w:rsid w:val="007F03EE"/>
    <w:rsid w:val="007F0A6F"/>
    <w:rsid w:val="007F1DC4"/>
    <w:rsid w:val="007F2F64"/>
    <w:rsid w:val="007F3232"/>
    <w:rsid w:val="007F3DF8"/>
    <w:rsid w:val="007F3F29"/>
    <w:rsid w:val="007F4270"/>
    <w:rsid w:val="007F427D"/>
    <w:rsid w:val="007F47EE"/>
    <w:rsid w:val="007F5934"/>
    <w:rsid w:val="007F5DB2"/>
    <w:rsid w:val="007F6571"/>
    <w:rsid w:val="007F68FC"/>
    <w:rsid w:val="007F6BDE"/>
    <w:rsid w:val="007F6CB0"/>
    <w:rsid w:val="00800615"/>
    <w:rsid w:val="008008E1"/>
    <w:rsid w:val="00800D2C"/>
    <w:rsid w:val="00800EBF"/>
    <w:rsid w:val="00800EEA"/>
    <w:rsid w:val="0080105A"/>
    <w:rsid w:val="0080117C"/>
    <w:rsid w:val="008018E5"/>
    <w:rsid w:val="00801A1A"/>
    <w:rsid w:val="00801F0F"/>
    <w:rsid w:val="00802C29"/>
    <w:rsid w:val="0080347D"/>
    <w:rsid w:val="008044A7"/>
    <w:rsid w:val="008047F2"/>
    <w:rsid w:val="00804F4C"/>
    <w:rsid w:val="00805350"/>
    <w:rsid w:val="00805C33"/>
    <w:rsid w:val="00807509"/>
    <w:rsid w:val="00807C90"/>
    <w:rsid w:val="00807D48"/>
    <w:rsid w:val="00810C7B"/>
    <w:rsid w:val="00810D4E"/>
    <w:rsid w:val="00811340"/>
    <w:rsid w:val="00811644"/>
    <w:rsid w:val="00811A23"/>
    <w:rsid w:val="0081320F"/>
    <w:rsid w:val="00813981"/>
    <w:rsid w:val="00814D99"/>
    <w:rsid w:val="0081561C"/>
    <w:rsid w:val="00815831"/>
    <w:rsid w:val="00815EC6"/>
    <w:rsid w:val="00816404"/>
    <w:rsid w:val="00817CBC"/>
    <w:rsid w:val="00817CC9"/>
    <w:rsid w:val="00820D15"/>
    <w:rsid w:val="00820DDA"/>
    <w:rsid w:val="008216D2"/>
    <w:rsid w:val="00821BD7"/>
    <w:rsid w:val="00821E1D"/>
    <w:rsid w:val="00822754"/>
    <w:rsid w:val="00822BAA"/>
    <w:rsid w:val="00823B54"/>
    <w:rsid w:val="00823D3A"/>
    <w:rsid w:val="008241D5"/>
    <w:rsid w:val="00824B0B"/>
    <w:rsid w:val="0082633E"/>
    <w:rsid w:val="008263BD"/>
    <w:rsid w:val="00826442"/>
    <w:rsid w:val="00826CDB"/>
    <w:rsid w:val="00826DC6"/>
    <w:rsid w:val="00827787"/>
    <w:rsid w:val="0082778B"/>
    <w:rsid w:val="008306DE"/>
    <w:rsid w:val="0083079E"/>
    <w:rsid w:val="00830E2C"/>
    <w:rsid w:val="008312DB"/>
    <w:rsid w:val="00831AEA"/>
    <w:rsid w:val="00831BAC"/>
    <w:rsid w:val="008324A6"/>
    <w:rsid w:val="008326DD"/>
    <w:rsid w:val="0083280F"/>
    <w:rsid w:val="00832992"/>
    <w:rsid w:val="00832A03"/>
    <w:rsid w:val="00832B07"/>
    <w:rsid w:val="00832C81"/>
    <w:rsid w:val="00833B7F"/>
    <w:rsid w:val="008341C4"/>
    <w:rsid w:val="008344B6"/>
    <w:rsid w:val="008349B6"/>
    <w:rsid w:val="00834F08"/>
    <w:rsid w:val="008351D3"/>
    <w:rsid w:val="00835416"/>
    <w:rsid w:val="00836A07"/>
    <w:rsid w:val="00836CC6"/>
    <w:rsid w:val="00836D4F"/>
    <w:rsid w:val="00837813"/>
    <w:rsid w:val="00837F27"/>
    <w:rsid w:val="008401EA"/>
    <w:rsid w:val="00840A23"/>
    <w:rsid w:val="0084105A"/>
    <w:rsid w:val="00841566"/>
    <w:rsid w:val="008416BA"/>
    <w:rsid w:val="00841A29"/>
    <w:rsid w:val="00842B4A"/>
    <w:rsid w:val="00843090"/>
    <w:rsid w:val="00843264"/>
    <w:rsid w:val="008447B1"/>
    <w:rsid w:val="00844EF5"/>
    <w:rsid w:val="008451AC"/>
    <w:rsid w:val="00846574"/>
    <w:rsid w:val="00847086"/>
    <w:rsid w:val="00847756"/>
    <w:rsid w:val="00847BF8"/>
    <w:rsid w:val="00850DB3"/>
    <w:rsid w:val="008511FB"/>
    <w:rsid w:val="00852039"/>
    <w:rsid w:val="00852843"/>
    <w:rsid w:val="00852AB6"/>
    <w:rsid w:val="008535F7"/>
    <w:rsid w:val="00853908"/>
    <w:rsid w:val="00854BEA"/>
    <w:rsid w:val="00855F69"/>
    <w:rsid w:val="00856707"/>
    <w:rsid w:val="00856725"/>
    <w:rsid w:val="0085695F"/>
    <w:rsid w:val="00856C89"/>
    <w:rsid w:val="00856E98"/>
    <w:rsid w:val="00857091"/>
    <w:rsid w:val="0085710F"/>
    <w:rsid w:val="0085738C"/>
    <w:rsid w:val="00857B95"/>
    <w:rsid w:val="00861447"/>
    <w:rsid w:val="00861EFE"/>
    <w:rsid w:val="0086271A"/>
    <w:rsid w:val="008628D0"/>
    <w:rsid w:val="00863330"/>
    <w:rsid w:val="00863386"/>
    <w:rsid w:val="00863755"/>
    <w:rsid w:val="00863921"/>
    <w:rsid w:val="00864250"/>
    <w:rsid w:val="00864712"/>
    <w:rsid w:val="00864BA5"/>
    <w:rsid w:val="00864FE0"/>
    <w:rsid w:val="008656FB"/>
    <w:rsid w:val="00866B56"/>
    <w:rsid w:val="00866C91"/>
    <w:rsid w:val="00866D6B"/>
    <w:rsid w:val="00866EDF"/>
    <w:rsid w:val="008679D2"/>
    <w:rsid w:val="00870DB7"/>
    <w:rsid w:val="00870EB9"/>
    <w:rsid w:val="00872360"/>
    <w:rsid w:val="008723DA"/>
    <w:rsid w:val="008728A6"/>
    <w:rsid w:val="008731A9"/>
    <w:rsid w:val="00874841"/>
    <w:rsid w:val="008749C3"/>
    <w:rsid w:val="00874B95"/>
    <w:rsid w:val="00875675"/>
    <w:rsid w:val="008757C9"/>
    <w:rsid w:val="00875FDA"/>
    <w:rsid w:val="00876019"/>
    <w:rsid w:val="00876335"/>
    <w:rsid w:val="0087673B"/>
    <w:rsid w:val="00876B52"/>
    <w:rsid w:val="00877355"/>
    <w:rsid w:val="00877392"/>
    <w:rsid w:val="008773C6"/>
    <w:rsid w:val="00881128"/>
    <w:rsid w:val="00881D5B"/>
    <w:rsid w:val="008824B7"/>
    <w:rsid w:val="00882623"/>
    <w:rsid w:val="00883155"/>
    <w:rsid w:val="0088357C"/>
    <w:rsid w:val="0088378C"/>
    <w:rsid w:val="00883B1C"/>
    <w:rsid w:val="00884A37"/>
    <w:rsid w:val="00884E68"/>
    <w:rsid w:val="00885DBD"/>
    <w:rsid w:val="00887767"/>
    <w:rsid w:val="00891D1E"/>
    <w:rsid w:val="00892C21"/>
    <w:rsid w:val="008931B1"/>
    <w:rsid w:val="0089377C"/>
    <w:rsid w:val="008940D7"/>
    <w:rsid w:val="0089433D"/>
    <w:rsid w:val="00894C50"/>
    <w:rsid w:val="00894E02"/>
    <w:rsid w:val="00894EDE"/>
    <w:rsid w:val="00894FD8"/>
    <w:rsid w:val="00895225"/>
    <w:rsid w:val="008952A0"/>
    <w:rsid w:val="008956F9"/>
    <w:rsid w:val="008966F9"/>
    <w:rsid w:val="00897A39"/>
    <w:rsid w:val="00897EFF"/>
    <w:rsid w:val="008A01B2"/>
    <w:rsid w:val="008A159B"/>
    <w:rsid w:val="008A2517"/>
    <w:rsid w:val="008A2953"/>
    <w:rsid w:val="008A2DE4"/>
    <w:rsid w:val="008A3E9D"/>
    <w:rsid w:val="008A3F06"/>
    <w:rsid w:val="008A648E"/>
    <w:rsid w:val="008A64E9"/>
    <w:rsid w:val="008A6CBD"/>
    <w:rsid w:val="008A73FA"/>
    <w:rsid w:val="008A7456"/>
    <w:rsid w:val="008A7A3B"/>
    <w:rsid w:val="008A7DC2"/>
    <w:rsid w:val="008B01A9"/>
    <w:rsid w:val="008B04F8"/>
    <w:rsid w:val="008B0E29"/>
    <w:rsid w:val="008B1C9E"/>
    <w:rsid w:val="008B216B"/>
    <w:rsid w:val="008B3215"/>
    <w:rsid w:val="008B327F"/>
    <w:rsid w:val="008B35FA"/>
    <w:rsid w:val="008B3875"/>
    <w:rsid w:val="008B3F78"/>
    <w:rsid w:val="008B439C"/>
    <w:rsid w:val="008B4834"/>
    <w:rsid w:val="008B4AC0"/>
    <w:rsid w:val="008B4ECA"/>
    <w:rsid w:val="008B5441"/>
    <w:rsid w:val="008B579B"/>
    <w:rsid w:val="008B6770"/>
    <w:rsid w:val="008B6C16"/>
    <w:rsid w:val="008B72D0"/>
    <w:rsid w:val="008C003F"/>
    <w:rsid w:val="008C05B8"/>
    <w:rsid w:val="008C0626"/>
    <w:rsid w:val="008C0684"/>
    <w:rsid w:val="008C0A3C"/>
    <w:rsid w:val="008C0B9D"/>
    <w:rsid w:val="008C1131"/>
    <w:rsid w:val="008C1AC4"/>
    <w:rsid w:val="008C25C0"/>
    <w:rsid w:val="008C2B4D"/>
    <w:rsid w:val="008C2E4A"/>
    <w:rsid w:val="008C2F6D"/>
    <w:rsid w:val="008C30B4"/>
    <w:rsid w:val="008C3299"/>
    <w:rsid w:val="008C36F6"/>
    <w:rsid w:val="008C3B00"/>
    <w:rsid w:val="008C4A66"/>
    <w:rsid w:val="008C4D9E"/>
    <w:rsid w:val="008C5122"/>
    <w:rsid w:val="008C6E39"/>
    <w:rsid w:val="008C6ED8"/>
    <w:rsid w:val="008C6F79"/>
    <w:rsid w:val="008C7D91"/>
    <w:rsid w:val="008D196B"/>
    <w:rsid w:val="008D1B2A"/>
    <w:rsid w:val="008D227B"/>
    <w:rsid w:val="008D22DE"/>
    <w:rsid w:val="008D2905"/>
    <w:rsid w:val="008D2F28"/>
    <w:rsid w:val="008D346F"/>
    <w:rsid w:val="008D4B15"/>
    <w:rsid w:val="008D61CB"/>
    <w:rsid w:val="008D67BD"/>
    <w:rsid w:val="008D7603"/>
    <w:rsid w:val="008D7B4A"/>
    <w:rsid w:val="008E03AD"/>
    <w:rsid w:val="008E05A4"/>
    <w:rsid w:val="008E0891"/>
    <w:rsid w:val="008E0A05"/>
    <w:rsid w:val="008E0F57"/>
    <w:rsid w:val="008E116E"/>
    <w:rsid w:val="008E1537"/>
    <w:rsid w:val="008E1ABB"/>
    <w:rsid w:val="008E1B7C"/>
    <w:rsid w:val="008E2144"/>
    <w:rsid w:val="008E2927"/>
    <w:rsid w:val="008E2BDD"/>
    <w:rsid w:val="008E2E44"/>
    <w:rsid w:val="008E3001"/>
    <w:rsid w:val="008E3674"/>
    <w:rsid w:val="008E78B3"/>
    <w:rsid w:val="008E7B6B"/>
    <w:rsid w:val="008F02D0"/>
    <w:rsid w:val="008F13F5"/>
    <w:rsid w:val="008F1AE8"/>
    <w:rsid w:val="008F2B36"/>
    <w:rsid w:val="008F2B6B"/>
    <w:rsid w:val="008F3AC6"/>
    <w:rsid w:val="008F4679"/>
    <w:rsid w:val="008F4CE5"/>
    <w:rsid w:val="008F50F1"/>
    <w:rsid w:val="008F592C"/>
    <w:rsid w:val="008F5A8C"/>
    <w:rsid w:val="008F6594"/>
    <w:rsid w:val="008F7299"/>
    <w:rsid w:val="00901332"/>
    <w:rsid w:val="00903104"/>
    <w:rsid w:val="00903270"/>
    <w:rsid w:val="009038F3"/>
    <w:rsid w:val="00904EB1"/>
    <w:rsid w:val="00905168"/>
    <w:rsid w:val="0090585F"/>
    <w:rsid w:val="00905ACF"/>
    <w:rsid w:val="00905C9D"/>
    <w:rsid w:val="00906D6D"/>
    <w:rsid w:val="0090710C"/>
    <w:rsid w:val="009079C2"/>
    <w:rsid w:val="00907C54"/>
    <w:rsid w:val="00910251"/>
    <w:rsid w:val="009103BE"/>
    <w:rsid w:val="00911BDB"/>
    <w:rsid w:val="0091299B"/>
    <w:rsid w:val="009131F2"/>
    <w:rsid w:val="009133C7"/>
    <w:rsid w:val="009134A2"/>
    <w:rsid w:val="00913649"/>
    <w:rsid w:val="00913831"/>
    <w:rsid w:val="009139D9"/>
    <w:rsid w:val="00914987"/>
    <w:rsid w:val="00914A86"/>
    <w:rsid w:val="00914BDB"/>
    <w:rsid w:val="00914FDD"/>
    <w:rsid w:val="00915C72"/>
    <w:rsid w:val="00915F8B"/>
    <w:rsid w:val="0091667B"/>
    <w:rsid w:val="00916CE4"/>
    <w:rsid w:val="00916DF5"/>
    <w:rsid w:val="009178CE"/>
    <w:rsid w:val="00917B61"/>
    <w:rsid w:val="0092000B"/>
    <w:rsid w:val="00920C04"/>
    <w:rsid w:val="00920C3C"/>
    <w:rsid w:val="00920DF0"/>
    <w:rsid w:val="0092173C"/>
    <w:rsid w:val="00922EFD"/>
    <w:rsid w:val="00923457"/>
    <w:rsid w:val="0092366C"/>
    <w:rsid w:val="00925379"/>
    <w:rsid w:val="009256B4"/>
    <w:rsid w:val="009257F2"/>
    <w:rsid w:val="00927543"/>
    <w:rsid w:val="009276FC"/>
    <w:rsid w:val="00927B83"/>
    <w:rsid w:val="00930698"/>
    <w:rsid w:val="00930EE5"/>
    <w:rsid w:val="009325FF"/>
    <w:rsid w:val="0093295F"/>
    <w:rsid w:val="00933244"/>
    <w:rsid w:val="0093415B"/>
    <w:rsid w:val="009346AF"/>
    <w:rsid w:val="00935612"/>
    <w:rsid w:val="00935E39"/>
    <w:rsid w:val="0093635C"/>
    <w:rsid w:val="00936602"/>
    <w:rsid w:val="009373A7"/>
    <w:rsid w:val="00940960"/>
    <w:rsid w:val="00940CF2"/>
    <w:rsid w:val="009413AF"/>
    <w:rsid w:val="0094145C"/>
    <w:rsid w:val="009419EF"/>
    <w:rsid w:val="00942F30"/>
    <w:rsid w:val="00942F48"/>
    <w:rsid w:val="00943839"/>
    <w:rsid w:val="00944198"/>
    <w:rsid w:val="009442D1"/>
    <w:rsid w:val="00944F7D"/>
    <w:rsid w:val="009464C4"/>
    <w:rsid w:val="00946776"/>
    <w:rsid w:val="00946A30"/>
    <w:rsid w:val="009478E9"/>
    <w:rsid w:val="00950428"/>
    <w:rsid w:val="00950866"/>
    <w:rsid w:val="00951AB5"/>
    <w:rsid w:val="00952890"/>
    <w:rsid w:val="00952E3A"/>
    <w:rsid w:val="00953280"/>
    <w:rsid w:val="00954085"/>
    <w:rsid w:val="00954E2A"/>
    <w:rsid w:val="00955165"/>
    <w:rsid w:val="00955F3A"/>
    <w:rsid w:val="00956440"/>
    <w:rsid w:val="00956908"/>
    <w:rsid w:val="00956E08"/>
    <w:rsid w:val="00957073"/>
    <w:rsid w:val="009579A5"/>
    <w:rsid w:val="00957FD8"/>
    <w:rsid w:val="009601F8"/>
    <w:rsid w:val="00960C08"/>
    <w:rsid w:val="0096108D"/>
    <w:rsid w:val="00961593"/>
    <w:rsid w:val="0096193B"/>
    <w:rsid w:val="00962E25"/>
    <w:rsid w:val="009632F9"/>
    <w:rsid w:val="00963B96"/>
    <w:rsid w:val="00964053"/>
    <w:rsid w:val="00964E52"/>
    <w:rsid w:val="00964F7F"/>
    <w:rsid w:val="009652B7"/>
    <w:rsid w:val="009653E8"/>
    <w:rsid w:val="00965959"/>
    <w:rsid w:val="00965D7C"/>
    <w:rsid w:val="009662FB"/>
    <w:rsid w:val="00966F23"/>
    <w:rsid w:val="00967D89"/>
    <w:rsid w:val="0097087D"/>
    <w:rsid w:val="00970D3F"/>
    <w:rsid w:val="00971874"/>
    <w:rsid w:val="00971FFE"/>
    <w:rsid w:val="009722E5"/>
    <w:rsid w:val="00972BD0"/>
    <w:rsid w:val="00972FBF"/>
    <w:rsid w:val="0097376D"/>
    <w:rsid w:val="00974433"/>
    <w:rsid w:val="00974884"/>
    <w:rsid w:val="00974890"/>
    <w:rsid w:val="00974B4E"/>
    <w:rsid w:val="0097548C"/>
    <w:rsid w:val="00976CA9"/>
    <w:rsid w:val="0097769F"/>
    <w:rsid w:val="009802EE"/>
    <w:rsid w:val="0098142D"/>
    <w:rsid w:val="00981968"/>
    <w:rsid w:val="00981DBA"/>
    <w:rsid w:val="0098249F"/>
    <w:rsid w:val="00982508"/>
    <w:rsid w:val="00982756"/>
    <w:rsid w:val="00982C76"/>
    <w:rsid w:val="00982EAC"/>
    <w:rsid w:val="009833B2"/>
    <w:rsid w:val="00983A68"/>
    <w:rsid w:val="00983BAD"/>
    <w:rsid w:val="00983BCD"/>
    <w:rsid w:val="00983BD8"/>
    <w:rsid w:val="00984347"/>
    <w:rsid w:val="00984AA4"/>
    <w:rsid w:val="009852BB"/>
    <w:rsid w:val="009854FD"/>
    <w:rsid w:val="00985949"/>
    <w:rsid w:val="00985C17"/>
    <w:rsid w:val="0098601D"/>
    <w:rsid w:val="00986B7B"/>
    <w:rsid w:val="00987D86"/>
    <w:rsid w:val="00987FA1"/>
    <w:rsid w:val="00990013"/>
    <w:rsid w:val="00990B10"/>
    <w:rsid w:val="00990C7D"/>
    <w:rsid w:val="009920A0"/>
    <w:rsid w:val="00992284"/>
    <w:rsid w:val="00992A27"/>
    <w:rsid w:val="00992B76"/>
    <w:rsid w:val="00992DC4"/>
    <w:rsid w:val="009935A5"/>
    <w:rsid w:val="00993C28"/>
    <w:rsid w:val="009948C8"/>
    <w:rsid w:val="009952A1"/>
    <w:rsid w:val="00995EFC"/>
    <w:rsid w:val="00996586"/>
    <w:rsid w:val="00996EDB"/>
    <w:rsid w:val="009973A0"/>
    <w:rsid w:val="009978B4"/>
    <w:rsid w:val="00997FFC"/>
    <w:rsid w:val="009A1F1E"/>
    <w:rsid w:val="009A21BC"/>
    <w:rsid w:val="009A3073"/>
    <w:rsid w:val="009A3CC9"/>
    <w:rsid w:val="009A47C3"/>
    <w:rsid w:val="009A4FF6"/>
    <w:rsid w:val="009A588E"/>
    <w:rsid w:val="009A63B9"/>
    <w:rsid w:val="009A6C60"/>
    <w:rsid w:val="009A72F1"/>
    <w:rsid w:val="009B0168"/>
    <w:rsid w:val="009B04C7"/>
    <w:rsid w:val="009B04F4"/>
    <w:rsid w:val="009B072D"/>
    <w:rsid w:val="009B0E2D"/>
    <w:rsid w:val="009B17F9"/>
    <w:rsid w:val="009B1FB2"/>
    <w:rsid w:val="009B218F"/>
    <w:rsid w:val="009B2467"/>
    <w:rsid w:val="009B28F7"/>
    <w:rsid w:val="009B3136"/>
    <w:rsid w:val="009B430F"/>
    <w:rsid w:val="009B446D"/>
    <w:rsid w:val="009B4600"/>
    <w:rsid w:val="009B4C58"/>
    <w:rsid w:val="009B5F79"/>
    <w:rsid w:val="009B6F0E"/>
    <w:rsid w:val="009C02B1"/>
    <w:rsid w:val="009C129F"/>
    <w:rsid w:val="009C3642"/>
    <w:rsid w:val="009C3E20"/>
    <w:rsid w:val="009C3EC8"/>
    <w:rsid w:val="009C4871"/>
    <w:rsid w:val="009C65A6"/>
    <w:rsid w:val="009C6A92"/>
    <w:rsid w:val="009C7178"/>
    <w:rsid w:val="009C73BE"/>
    <w:rsid w:val="009C7C3E"/>
    <w:rsid w:val="009D0345"/>
    <w:rsid w:val="009D0346"/>
    <w:rsid w:val="009D08A2"/>
    <w:rsid w:val="009D1782"/>
    <w:rsid w:val="009D1824"/>
    <w:rsid w:val="009D1A36"/>
    <w:rsid w:val="009D2746"/>
    <w:rsid w:val="009D2AC3"/>
    <w:rsid w:val="009D2D06"/>
    <w:rsid w:val="009D2F42"/>
    <w:rsid w:val="009D3AD8"/>
    <w:rsid w:val="009D4651"/>
    <w:rsid w:val="009D50D2"/>
    <w:rsid w:val="009D53B9"/>
    <w:rsid w:val="009D557C"/>
    <w:rsid w:val="009D5BA7"/>
    <w:rsid w:val="009D5D41"/>
    <w:rsid w:val="009D64C4"/>
    <w:rsid w:val="009D67CD"/>
    <w:rsid w:val="009D70CC"/>
    <w:rsid w:val="009D7AC7"/>
    <w:rsid w:val="009E054C"/>
    <w:rsid w:val="009E182A"/>
    <w:rsid w:val="009E1870"/>
    <w:rsid w:val="009E18D4"/>
    <w:rsid w:val="009E3430"/>
    <w:rsid w:val="009E3D92"/>
    <w:rsid w:val="009E4304"/>
    <w:rsid w:val="009E4A92"/>
    <w:rsid w:val="009E4D28"/>
    <w:rsid w:val="009E5898"/>
    <w:rsid w:val="009E6041"/>
    <w:rsid w:val="009E6075"/>
    <w:rsid w:val="009E6235"/>
    <w:rsid w:val="009E6C2B"/>
    <w:rsid w:val="009E708C"/>
    <w:rsid w:val="009E74B5"/>
    <w:rsid w:val="009F1129"/>
    <w:rsid w:val="009F14FA"/>
    <w:rsid w:val="009F1DD0"/>
    <w:rsid w:val="009F1E5B"/>
    <w:rsid w:val="009F22AE"/>
    <w:rsid w:val="009F2362"/>
    <w:rsid w:val="009F268A"/>
    <w:rsid w:val="009F26CD"/>
    <w:rsid w:val="009F3F76"/>
    <w:rsid w:val="009F40F5"/>
    <w:rsid w:val="009F4414"/>
    <w:rsid w:val="009F486F"/>
    <w:rsid w:val="009F51F8"/>
    <w:rsid w:val="009F529B"/>
    <w:rsid w:val="009F5420"/>
    <w:rsid w:val="009F59C6"/>
    <w:rsid w:val="009F5DF8"/>
    <w:rsid w:val="00A00087"/>
    <w:rsid w:val="00A0023C"/>
    <w:rsid w:val="00A004E3"/>
    <w:rsid w:val="00A0055B"/>
    <w:rsid w:val="00A00C27"/>
    <w:rsid w:val="00A00C78"/>
    <w:rsid w:val="00A01005"/>
    <w:rsid w:val="00A0195A"/>
    <w:rsid w:val="00A01AC2"/>
    <w:rsid w:val="00A02462"/>
    <w:rsid w:val="00A025F4"/>
    <w:rsid w:val="00A03978"/>
    <w:rsid w:val="00A03AF8"/>
    <w:rsid w:val="00A03E22"/>
    <w:rsid w:val="00A044AB"/>
    <w:rsid w:val="00A04906"/>
    <w:rsid w:val="00A04B9B"/>
    <w:rsid w:val="00A05B10"/>
    <w:rsid w:val="00A061B4"/>
    <w:rsid w:val="00A06316"/>
    <w:rsid w:val="00A06484"/>
    <w:rsid w:val="00A0689D"/>
    <w:rsid w:val="00A06A07"/>
    <w:rsid w:val="00A06E10"/>
    <w:rsid w:val="00A07175"/>
    <w:rsid w:val="00A07E0B"/>
    <w:rsid w:val="00A11247"/>
    <w:rsid w:val="00A11812"/>
    <w:rsid w:val="00A11845"/>
    <w:rsid w:val="00A11ADE"/>
    <w:rsid w:val="00A12175"/>
    <w:rsid w:val="00A12FCB"/>
    <w:rsid w:val="00A13870"/>
    <w:rsid w:val="00A13DBE"/>
    <w:rsid w:val="00A1439F"/>
    <w:rsid w:val="00A16EF3"/>
    <w:rsid w:val="00A17761"/>
    <w:rsid w:val="00A17762"/>
    <w:rsid w:val="00A20E18"/>
    <w:rsid w:val="00A210E7"/>
    <w:rsid w:val="00A2134C"/>
    <w:rsid w:val="00A23988"/>
    <w:rsid w:val="00A24499"/>
    <w:rsid w:val="00A24C1A"/>
    <w:rsid w:val="00A25188"/>
    <w:rsid w:val="00A255A5"/>
    <w:rsid w:val="00A25CEF"/>
    <w:rsid w:val="00A27776"/>
    <w:rsid w:val="00A27E0C"/>
    <w:rsid w:val="00A30FE8"/>
    <w:rsid w:val="00A31549"/>
    <w:rsid w:val="00A322F7"/>
    <w:rsid w:val="00A325EA"/>
    <w:rsid w:val="00A332DC"/>
    <w:rsid w:val="00A33709"/>
    <w:rsid w:val="00A33ABC"/>
    <w:rsid w:val="00A33D90"/>
    <w:rsid w:val="00A34E0E"/>
    <w:rsid w:val="00A358F3"/>
    <w:rsid w:val="00A359D4"/>
    <w:rsid w:val="00A368A5"/>
    <w:rsid w:val="00A3692C"/>
    <w:rsid w:val="00A373F2"/>
    <w:rsid w:val="00A37435"/>
    <w:rsid w:val="00A37F2D"/>
    <w:rsid w:val="00A40031"/>
    <w:rsid w:val="00A40546"/>
    <w:rsid w:val="00A40A44"/>
    <w:rsid w:val="00A4165E"/>
    <w:rsid w:val="00A4185A"/>
    <w:rsid w:val="00A41BC5"/>
    <w:rsid w:val="00A423A4"/>
    <w:rsid w:val="00A42851"/>
    <w:rsid w:val="00A43032"/>
    <w:rsid w:val="00A43C17"/>
    <w:rsid w:val="00A448BD"/>
    <w:rsid w:val="00A44D17"/>
    <w:rsid w:val="00A46428"/>
    <w:rsid w:val="00A466A3"/>
    <w:rsid w:val="00A46B55"/>
    <w:rsid w:val="00A47599"/>
    <w:rsid w:val="00A47715"/>
    <w:rsid w:val="00A5086B"/>
    <w:rsid w:val="00A50B59"/>
    <w:rsid w:val="00A5116A"/>
    <w:rsid w:val="00A537F3"/>
    <w:rsid w:val="00A546FA"/>
    <w:rsid w:val="00A54A75"/>
    <w:rsid w:val="00A564E7"/>
    <w:rsid w:val="00A56B27"/>
    <w:rsid w:val="00A572B9"/>
    <w:rsid w:val="00A57499"/>
    <w:rsid w:val="00A57B74"/>
    <w:rsid w:val="00A57BED"/>
    <w:rsid w:val="00A60CEE"/>
    <w:rsid w:val="00A60E1E"/>
    <w:rsid w:val="00A6202F"/>
    <w:rsid w:val="00A63DC1"/>
    <w:rsid w:val="00A640DC"/>
    <w:rsid w:val="00A64509"/>
    <w:rsid w:val="00A648FF"/>
    <w:rsid w:val="00A64D5C"/>
    <w:rsid w:val="00A65DE1"/>
    <w:rsid w:val="00A65EEC"/>
    <w:rsid w:val="00A66276"/>
    <w:rsid w:val="00A667B9"/>
    <w:rsid w:val="00A66833"/>
    <w:rsid w:val="00A67188"/>
    <w:rsid w:val="00A672E1"/>
    <w:rsid w:val="00A67877"/>
    <w:rsid w:val="00A67D3E"/>
    <w:rsid w:val="00A703E1"/>
    <w:rsid w:val="00A70953"/>
    <w:rsid w:val="00A7108E"/>
    <w:rsid w:val="00A71970"/>
    <w:rsid w:val="00A71B96"/>
    <w:rsid w:val="00A72D7D"/>
    <w:rsid w:val="00A731BC"/>
    <w:rsid w:val="00A73251"/>
    <w:rsid w:val="00A73D85"/>
    <w:rsid w:val="00A748A0"/>
    <w:rsid w:val="00A74F6D"/>
    <w:rsid w:val="00A750BF"/>
    <w:rsid w:val="00A7546C"/>
    <w:rsid w:val="00A755F6"/>
    <w:rsid w:val="00A75B66"/>
    <w:rsid w:val="00A75F13"/>
    <w:rsid w:val="00A770A5"/>
    <w:rsid w:val="00A77354"/>
    <w:rsid w:val="00A77B0A"/>
    <w:rsid w:val="00A77D11"/>
    <w:rsid w:val="00A80CD6"/>
    <w:rsid w:val="00A81B07"/>
    <w:rsid w:val="00A823A1"/>
    <w:rsid w:val="00A82781"/>
    <w:rsid w:val="00A828BF"/>
    <w:rsid w:val="00A82C08"/>
    <w:rsid w:val="00A834BF"/>
    <w:rsid w:val="00A84493"/>
    <w:rsid w:val="00A84542"/>
    <w:rsid w:val="00A84734"/>
    <w:rsid w:val="00A84D3D"/>
    <w:rsid w:val="00A85310"/>
    <w:rsid w:val="00A859E3"/>
    <w:rsid w:val="00A85F02"/>
    <w:rsid w:val="00A86100"/>
    <w:rsid w:val="00A8613E"/>
    <w:rsid w:val="00A866F3"/>
    <w:rsid w:val="00A868DC"/>
    <w:rsid w:val="00A8711A"/>
    <w:rsid w:val="00A87199"/>
    <w:rsid w:val="00A87458"/>
    <w:rsid w:val="00A874B9"/>
    <w:rsid w:val="00A87C39"/>
    <w:rsid w:val="00A9016F"/>
    <w:rsid w:val="00A907D6"/>
    <w:rsid w:val="00A90B96"/>
    <w:rsid w:val="00A91481"/>
    <w:rsid w:val="00A9185C"/>
    <w:rsid w:val="00A92A76"/>
    <w:rsid w:val="00A93300"/>
    <w:rsid w:val="00A93724"/>
    <w:rsid w:val="00A9453D"/>
    <w:rsid w:val="00A9589A"/>
    <w:rsid w:val="00A95B34"/>
    <w:rsid w:val="00A9746A"/>
    <w:rsid w:val="00AA00B6"/>
    <w:rsid w:val="00AA0747"/>
    <w:rsid w:val="00AA076E"/>
    <w:rsid w:val="00AA1C9E"/>
    <w:rsid w:val="00AA1CAB"/>
    <w:rsid w:val="00AA1EF5"/>
    <w:rsid w:val="00AA2352"/>
    <w:rsid w:val="00AA241C"/>
    <w:rsid w:val="00AA25A7"/>
    <w:rsid w:val="00AA3119"/>
    <w:rsid w:val="00AA35E4"/>
    <w:rsid w:val="00AA460A"/>
    <w:rsid w:val="00AA5123"/>
    <w:rsid w:val="00AA5796"/>
    <w:rsid w:val="00AA57FB"/>
    <w:rsid w:val="00AA5E37"/>
    <w:rsid w:val="00AA60F1"/>
    <w:rsid w:val="00AA63BF"/>
    <w:rsid w:val="00AA6680"/>
    <w:rsid w:val="00AA67A8"/>
    <w:rsid w:val="00AA6891"/>
    <w:rsid w:val="00AA7257"/>
    <w:rsid w:val="00AB16BA"/>
    <w:rsid w:val="00AB1817"/>
    <w:rsid w:val="00AB1DBF"/>
    <w:rsid w:val="00AB2200"/>
    <w:rsid w:val="00AB25A6"/>
    <w:rsid w:val="00AB29C2"/>
    <w:rsid w:val="00AB3DA6"/>
    <w:rsid w:val="00AB3E4B"/>
    <w:rsid w:val="00AB474F"/>
    <w:rsid w:val="00AB4C30"/>
    <w:rsid w:val="00AB4D58"/>
    <w:rsid w:val="00AB4D90"/>
    <w:rsid w:val="00AB59EE"/>
    <w:rsid w:val="00AB5E73"/>
    <w:rsid w:val="00AB5EA4"/>
    <w:rsid w:val="00AB6117"/>
    <w:rsid w:val="00AB635C"/>
    <w:rsid w:val="00AB6E58"/>
    <w:rsid w:val="00AB74F2"/>
    <w:rsid w:val="00AC0DB0"/>
    <w:rsid w:val="00AC10FB"/>
    <w:rsid w:val="00AC1425"/>
    <w:rsid w:val="00AC18E3"/>
    <w:rsid w:val="00AC1E0B"/>
    <w:rsid w:val="00AC1FA5"/>
    <w:rsid w:val="00AC2651"/>
    <w:rsid w:val="00AC26DE"/>
    <w:rsid w:val="00AC319E"/>
    <w:rsid w:val="00AC3548"/>
    <w:rsid w:val="00AC395C"/>
    <w:rsid w:val="00AC4721"/>
    <w:rsid w:val="00AC53DA"/>
    <w:rsid w:val="00AC545B"/>
    <w:rsid w:val="00AC556D"/>
    <w:rsid w:val="00AC58B2"/>
    <w:rsid w:val="00AC624B"/>
    <w:rsid w:val="00AC67F8"/>
    <w:rsid w:val="00AC6930"/>
    <w:rsid w:val="00AC6980"/>
    <w:rsid w:val="00AC6A5C"/>
    <w:rsid w:val="00AC71F0"/>
    <w:rsid w:val="00AC7E5B"/>
    <w:rsid w:val="00AD0933"/>
    <w:rsid w:val="00AD0D91"/>
    <w:rsid w:val="00AD17EE"/>
    <w:rsid w:val="00AD2806"/>
    <w:rsid w:val="00AD2818"/>
    <w:rsid w:val="00AD298C"/>
    <w:rsid w:val="00AD3851"/>
    <w:rsid w:val="00AD39BC"/>
    <w:rsid w:val="00AD5931"/>
    <w:rsid w:val="00AD638A"/>
    <w:rsid w:val="00AD6747"/>
    <w:rsid w:val="00AD7326"/>
    <w:rsid w:val="00AD7345"/>
    <w:rsid w:val="00AD7415"/>
    <w:rsid w:val="00AD7672"/>
    <w:rsid w:val="00AE09F1"/>
    <w:rsid w:val="00AE11D4"/>
    <w:rsid w:val="00AE2C0D"/>
    <w:rsid w:val="00AE35D1"/>
    <w:rsid w:val="00AE378C"/>
    <w:rsid w:val="00AE525B"/>
    <w:rsid w:val="00AE6438"/>
    <w:rsid w:val="00AE6951"/>
    <w:rsid w:val="00AE69C3"/>
    <w:rsid w:val="00AE6D41"/>
    <w:rsid w:val="00AE7715"/>
    <w:rsid w:val="00AF02D3"/>
    <w:rsid w:val="00AF0F7F"/>
    <w:rsid w:val="00AF1457"/>
    <w:rsid w:val="00AF1748"/>
    <w:rsid w:val="00AF1DC1"/>
    <w:rsid w:val="00AF21AC"/>
    <w:rsid w:val="00AF2BA5"/>
    <w:rsid w:val="00AF426E"/>
    <w:rsid w:val="00AF50BC"/>
    <w:rsid w:val="00AF52C8"/>
    <w:rsid w:val="00AF543C"/>
    <w:rsid w:val="00AF59C6"/>
    <w:rsid w:val="00AF5E1A"/>
    <w:rsid w:val="00AF711F"/>
    <w:rsid w:val="00AF7393"/>
    <w:rsid w:val="00B01679"/>
    <w:rsid w:val="00B02B52"/>
    <w:rsid w:val="00B02D95"/>
    <w:rsid w:val="00B02E1E"/>
    <w:rsid w:val="00B03449"/>
    <w:rsid w:val="00B036D7"/>
    <w:rsid w:val="00B03964"/>
    <w:rsid w:val="00B042B2"/>
    <w:rsid w:val="00B04E4A"/>
    <w:rsid w:val="00B05168"/>
    <w:rsid w:val="00B06418"/>
    <w:rsid w:val="00B06BBD"/>
    <w:rsid w:val="00B07241"/>
    <w:rsid w:val="00B1025F"/>
    <w:rsid w:val="00B10813"/>
    <w:rsid w:val="00B10E3C"/>
    <w:rsid w:val="00B11481"/>
    <w:rsid w:val="00B121A9"/>
    <w:rsid w:val="00B12657"/>
    <w:rsid w:val="00B12865"/>
    <w:rsid w:val="00B12918"/>
    <w:rsid w:val="00B12ABB"/>
    <w:rsid w:val="00B12D6A"/>
    <w:rsid w:val="00B12DD0"/>
    <w:rsid w:val="00B13C6F"/>
    <w:rsid w:val="00B1444F"/>
    <w:rsid w:val="00B14C3D"/>
    <w:rsid w:val="00B1510D"/>
    <w:rsid w:val="00B1571B"/>
    <w:rsid w:val="00B167A0"/>
    <w:rsid w:val="00B1683B"/>
    <w:rsid w:val="00B16ACC"/>
    <w:rsid w:val="00B1714D"/>
    <w:rsid w:val="00B178DD"/>
    <w:rsid w:val="00B17CB0"/>
    <w:rsid w:val="00B17CE1"/>
    <w:rsid w:val="00B17D65"/>
    <w:rsid w:val="00B201F7"/>
    <w:rsid w:val="00B20F3F"/>
    <w:rsid w:val="00B20FAF"/>
    <w:rsid w:val="00B21CF6"/>
    <w:rsid w:val="00B226CA"/>
    <w:rsid w:val="00B22CE6"/>
    <w:rsid w:val="00B23508"/>
    <w:rsid w:val="00B235F3"/>
    <w:rsid w:val="00B23EB3"/>
    <w:rsid w:val="00B2446E"/>
    <w:rsid w:val="00B24663"/>
    <w:rsid w:val="00B247B1"/>
    <w:rsid w:val="00B248DF"/>
    <w:rsid w:val="00B24A46"/>
    <w:rsid w:val="00B26390"/>
    <w:rsid w:val="00B263B4"/>
    <w:rsid w:val="00B27DE6"/>
    <w:rsid w:val="00B30669"/>
    <w:rsid w:val="00B31D0C"/>
    <w:rsid w:val="00B31E8B"/>
    <w:rsid w:val="00B3241C"/>
    <w:rsid w:val="00B331F4"/>
    <w:rsid w:val="00B34419"/>
    <w:rsid w:val="00B3495F"/>
    <w:rsid w:val="00B34C63"/>
    <w:rsid w:val="00B34D18"/>
    <w:rsid w:val="00B3514D"/>
    <w:rsid w:val="00B35BE0"/>
    <w:rsid w:val="00B363ED"/>
    <w:rsid w:val="00B36CDA"/>
    <w:rsid w:val="00B370FD"/>
    <w:rsid w:val="00B37C7A"/>
    <w:rsid w:val="00B40D43"/>
    <w:rsid w:val="00B412E2"/>
    <w:rsid w:val="00B41752"/>
    <w:rsid w:val="00B417E7"/>
    <w:rsid w:val="00B41C11"/>
    <w:rsid w:val="00B438C3"/>
    <w:rsid w:val="00B43A3B"/>
    <w:rsid w:val="00B43AAE"/>
    <w:rsid w:val="00B44133"/>
    <w:rsid w:val="00B44203"/>
    <w:rsid w:val="00B45C6B"/>
    <w:rsid w:val="00B45D70"/>
    <w:rsid w:val="00B45F94"/>
    <w:rsid w:val="00B45FA0"/>
    <w:rsid w:val="00B46C71"/>
    <w:rsid w:val="00B46E4C"/>
    <w:rsid w:val="00B4739A"/>
    <w:rsid w:val="00B50203"/>
    <w:rsid w:val="00B5105D"/>
    <w:rsid w:val="00B518D4"/>
    <w:rsid w:val="00B52B2F"/>
    <w:rsid w:val="00B535DA"/>
    <w:rsid w:val="00B53A05"/>
    <w:rsid w:val="00B53C54"/>
    <w:rsid w:val="00B53CB7"/>
    <w:rsid w:val="00B544F6"/>
    <w:rsid w:val="00B54F5B"/>
    <w:rsid w:val="00B55310"/>
    <w:rsid w:val="00B556BB"/>
    <w:rsid w:val="00B557DB"/>
    <w:rsid w:val="00B56B27"/>
    <w:rsid w:val="00B575F3"/>
    <w:rsid w:val="00B6030B"/>
    <w:rsid w:val="00B60758"/>
    <w:rsid w:val="00B60FD7"/>
    <w:rsid w:val="00B61BBE"/>
    <w:rsid w:val="00B61EE7"/>
    <w:rsid w:val="00B6225F"/>
    <w:rsid w:val="00B62D28"/>
    <w:rsid w:val="00B63250"/>
    <w:rsid w:val="00B64382"/>
    <w:rsid w:val="00B65277"/>
    <w:rsid w:val="00B65589"/>
    <w:rsid w:val="00B66AC3"/>
    <w:rsid w:val="00B674C5"/>
    <w:rsid w:val="00B67E6B"/>
    <w:rsid w:val="00B70104"/>
    <w:rsid w:val="00B7011A"/>
    <w:rsid w:val="00B7026E"/>
    <w:rsid w:val="00B7068D"/>
    <w:rsid w:val="00B712FD"/>
    <w:rsid w:val="00B716C1"/>
    <w:rsid w:val="00B716C4"/>
    <w:rsid w:val="00B72B4A"/>
    <w:rsid w:val="00B744A9"/>
    <w:rsid w:val="00B74E2C"/>
    <w:rsid w:val="00B74EE0"/>
    <w:rsid w:val="00B74FE7"/>
    <w:rsid w:val="00B75CFD"/>
    <w:rsid w:val="00B760ED"/>
    <w:rsid w:val="00B76297"/>
    <w:rsid w:val="00B76CE2"/>
    <w:rsid w:val="00B76E54"/>
    <w:rsid w:val="00B8023A"/>
    <w:rsid w:val="00B80719"/>
    <w:rsid w:val="00B80856"/>
    <w:rsid w:val="00B80D6A"/>
    <w:rsid w:val="00B82169"/>
    <w:rsid w:val="00B825BA"/>
    <w:rsid w:val="00B82CC3"/>
    <w:rsid w:val="00B8317B"/>
    <w:rsid w:val="00B8403B"/>
    <w:rsid w:val="00B8416D"/>
    <w:rsid w:val="00B84509"/>
    <w:rsid w:val="00B845E8"/>
    <w:rsid w:val="00B84C92"/>
    <w:rsid w:val="00B84DBF"/>
    <w:rsid w:val="00B85166"/>
    <w:rsid w:val="00B852AF"/>
    <w:rsid w:val="00B855C6"/>
    <w:rsid w:val="00B8563F"/>
    <w:rsid w:val="00B85732"/>
    <w:rsid w:val="00B85769"/>
    <w:rsid w:val="00B86AEF"/>
    <w:rsid w:val="00B86F3C"/>
    <w:rsid w:val="00B87D47"/>
    <w:rsid w:val="00B87E96"/>
    <w:rsid w:val="00B911EB"/>
    <w:rsid w:val="00B92347"/>
    <w:rsid w:val="00B92924"/>
    <w:rsid w:val="00B934A3"/>
    <w:rsid w:val="00B93674"/>
    <w:rsid w:val="00B93C83"/>
    <w:rsid w:val="00B948B8"/>
    <w:rsid w:val="00B94C72"/>
    <w:rsid w:val="00B9660E"/>
    <w:rsid w:val="00B96D2F"/>
    <w:rsid w:val="00B97192"/>
    <w:rsid w:val="00B973E0"/>
    <w:rsid w:val="00B97F17"/>
    <w:rsid w:val="00BA1E9F"/>
    <w:rsid w:val="00BA2D56"/>
    <w:rsid w:val="00BA3E18"/>
    <w:rsid w:val="00BA3E54"/>
    <w:rsid w:val="00BA3FAB"/>
    <w:rsid w:val="00BA4D46"/>
    <w:rsid w:val="00BA53B6"/>
    <w:rsid w:val="00BA563A"/>
    <w:rsid w:val="00BA563E"/>
    <w:rsid w:val="00BA5D1F"/>
    <w:rsid w:val="00BA6CD3"/>
    <w:rsid w:val="00BA7D21"/>
    <w:rsid w:val="00BB0B65"/>
    <w:rsid w:val="00BB112C"/>
    <w:rsid w:val="00BB1260"/>
    <w:rsid w:val="00BB24EA"/>
    <w:rsid w:val="00BB33CC"/>
    <w:rsid w:val="00BB3495"/>
    <w:rsid w:val="00BB36B9"/>
    <w:rsid w:val="00BB3825"/>
    <w:rsid w:val="00BB389E"/>
    <w:rsid w:val="00BB3A3D"/>
    <w:rsid w:val="00BB45A4"/>
    <w:rsid w:val="00BB4ED0"/>
    <w:rsid w:val="00BB5519"/>
    <w:rsid w:val="00BB5B5D"/>
    <w:rsid w:val="00BB5DA5"/>
    <w:rsid w:val="00BB5DF4"/>
    <w:rsid w:val="00BB6AB1"/>
    <w:rsid w:val="00BB6B50"/>
    <w:rsid w:val="00BB76B9"/>
    <w:rsid w:val="00BB77E7"/>
    <w:rsid w:val="00BC0241"/>
    <w:rsid w:val="00BC1004"/>
    <w:rsid w:val="00BC1971"/>
    <w:rsid w:val="00BC1D7F"/>
    <w:rsid w:val="00BC1ED5"/>
    <w:rsid w:val="00BC1F29"/>
    <w:rsid w:val="00BC21FD"/>
    <w:rsid w:val="00BC2C41"/>
    <w:rsid w:val="00BC2D5E"/>
    <w:rsid w:val="00BC2EA6"/>
    <w:rsid w:val="00BC3361"/>
    <w:rsid w:val="00BC34F8"/>
    <w:rsid w:val="00BC413D"/>
    <w:rsid w:val="00BC4203"/>
    <w:rsid w:val="00BC42BF"/>
    <w:rsid w:val="00BC52A1"/>
    <w:rsid w:val="00BC556C"/>
    <w:rsid w:val="00BC560F"/>
    <w:rsid w:val="00BC5AE1"/>
    <w:rsid w:val="00BC5DFF"/>
    <w:rsid w:val="00BC5EFC"/>
    <w:rsid w:val="00BC6533"/>
    <w:rsid w:val="00BC6BBD"/>
    <w:rsid w:val="00BC6DC4"/>
    <w:rsid w:val="00BC6FD2"/>
    <w:rsid w:val="00BC716D"/>
    <w:rsid w:val="00BC740C"/>
    <w:rsid w:val="00BC7C8B"/>
    <w:rsid w:val="00BD06ED"/>
    <w:rsid w:val="00BD0937"/>
    <w:rsid w:val="00BD24D7"/>
    <w:rsid w:val="00BD260B"/>
    <w:rsid w:val="00BD2CAD"/>
    <w:rsid w:val="00BD32AD"/>
    <w:rsid w:val="00BD3538"/>
    <w:rsid w:val="00BD3604"/>
    <w:rsid w:val="00BD3D88"/>
    <w:rsid w:val="00BD474E"/>
    <w:rsid w:val="00BD4C41"/>
    <w:rsid w:val="00BD527B"/>
    <w:rsid w:val="00BD5332"/>
    <w:rsid w:val="00BD55BE"/>
    <w:rsid w:val="00BD590C"/>
    <w:rsid w:val="00BD5FC7"/>
    <w:rsid w:val="00BD6C8C"/>
    <w:rsid w:val="00BD7ED8"/>
    <w:rsid w:val="00BE0460"/>
    <w:rsid w:val="00BE0A53"/>
    <w:rsid w:val="00BE0B87"/>
    <w:rsid w:val="00BE0CF8"/>
    <w:rsid w:val="00BE0E36"/>
    <w:rsid w:val="00BE0F5E"/>
    <w:rsid w:val="00BE1123"/>
    <w:rsid w:val="00BE1904"/>
    <w:rsid w:val="00BE20C3"/>
    <w:rsid w:val="00BE2624"/>
    <w:rsid w:val="00BE2896"/>
    <w:rsid w:val="00BE3CE3"/>
    <w:rsid w:val="00BE52DF"/>
    <w:rsid w:val="00BE6B71"/>
    <w:rsid w:val="00BE6C57"/>
    <w:rsid w:val="00BE7489"/>
    <w:rsid w:val="00BE7839"/>
    <w:rsid w:val="00BF0550"/>
    <w:rsid w:val="00BF0A4B"/>
    <w:rsid w:val="00BF0C97"/>
    <w:rsid w:val="00BF2165"/>
    <w:rsid w:val="00BF21C3"/>
    <w:rsid w:val="00BF234F"/>
    <w:rsid w:val="00BF25FF"/>
    <w:rsid w:val="00BF29B0"/>
    <w:rsid w:val="00BF2A65"/>
    <w:rsid w:val="00BF3691"/>
    <w:rsid w:val="00BF36B2"/>
    <w:rsid w:val="00BF3F94"/>
    <w:rsid w:val="00BF46BD"/>
    <w:rsid w:val="00BF58C4"/>
    <w:rsid w:val="00BF5B47"/>
    <w:rsid w:val="00BF5FBE"/>
    <w:rsid w:val="00BF71B2"/>
    <w:rsid w:val="00C00342"/>
    <w:rsid w:val="00C00A67"/>
    <w:rsid w:val="00C00DFE"/>
    <w:rsid w:val="00C01587"/>
    <w:rsid w:val="00C016EF"/>
    <w:rsid w:val="00C01BC3"/>
    <w:rsid w:val="00C026C9"/>
    <w:rsid w:val="00C030AF"/>
    <w:rsid w:val="00C034E6"/>
    <w:rsid w:val="00C034F3"/>
    <w:rsid w:val="00C0353A"/>
    <w:rsid w:val="00C03A5B"/>
    <w:rsid w:val="00C04BF6"/>
    <w:rsid w:val="00C04D27"/>
    <w:rsid w:val="00C05903"/>
    <w:rsid w:val="00C05DB9"/>
    <w:rsid w:val="00C05E26"/>
    <w:rsid w:val="00C062EE"/>
    <w:rsid w:val="00C06624"/>
    <w:rsid w:val="00C06A3D"/>
    <w:rsid w:val="00C07E64"/>
    <w:rsid w:val="00C10C27"/>
    <w:rsid w:val="00C10D49"/>
    <w:rsid w:val="00C117F5"/>
    <w:rsid w:val="00C11D26"/>
    <w:rsid w:val="00C12329"/>
    <w:rsid w:val="00C1260F"/>
    <w:rsid w:val="00C12AF1"/>
    <w:rsid w:val="00C1312B"/>
    <w:rsid w:val="00C1333B"/>
    <w:rsid w:val="00C13590"/>
    <w:rsid w:val="00C156D4"/>
    <w:rsid w:val="00C15CDA"/>
    <w:rsid w:val="00C1628C"/>
    <w:rsid w:val="00C165BC"/>
    <w:rsid w:val="00C1694E"/>
    <w:rsid w:val="00C16A54"/>
    <w:rsid w:val="00C174FF"/>
    <w:rsid w:val="00C17D59"/>
    <w:rsid w:val="00C17D6D"/>
    <w:rsid w:val="00C200B8"/>
    <w:rsid w:val="00C20681"/>
    <w:rsid w:val="00C20E75"/>
    <w:rsid w:val="00C20EE2"/>
    <w:rsid w:val="00C217BE"/>
    <w:rsid w:val="00C21953"/>
    <w:rsid w:val="00C23735"/>
    <w:rsid w:val="00C23BBB"/>
    <w:rsid w:val="00C23D01"/>
    <w:rsid w:val="00C242A3"/>
    <w:rsid w:val="00C24F63"/>
    <w:rsid w:val="00C2542B"/>
    <w:rsid w:val="00C261E9"/>
    <w:rsid w:val="00C2672E"/>
    <w:rsid w:val="00C26BC7"/>
    <w:rsid w:val="00C275D9"/>
    <w:rsid w:val="00C307E3"/>
    <w:rsid w:val="00C316F6"/>
    <w:rsid w:val="00C31BDA"/>
    <w:rsid w:val="00C31BDD"/>
    <w:rsid w:val="00C32063"/>
    <w:rsid w:val="00C32305"/>
    <w:rsid w:val="00C32D73"/>
    <w:rsid w:val="00C337CF"/>
    <w:rsid w:val="00C33DCE"/>
    <w:rsid w:val="00C34B71"/>
    <w:rsid w:val="00C3539A"/>
    <w:rsid w:val="00C362CC"/>
    <w:rsid w:val="00C362F2"/>
    <w:rsid w:val="00C363F4"/>
    <w:rsid w:val="00C364A3"/>
    <w:rsid w:val="00C371A4"/>
    <w:rsid w:val="00C3732B"/>
    <w:rsid w:val="00C3744E"/>
    <w:rsid w:val="00C376A7"/>
    <w:rsid w:val="00C407AC"/>
    <w:rsid w:val="00C407F5"/>
    <w:rsid w:val="00C41480"/>
    <w:rsid w:val="00C42EA3"/>
    <w:rsid w:val="00C434C4"/>
    <w:rsid w:val="00C43F8F"/>
    <w:rsid w:val="00C4571C"/>
    <w:rsid w:val="00C45792"/>
    <w:rsid w:val="00C46168"/>
    <w:rsid w:val="00C466CE"/>
    <w:rsid w:val="00C47A41"/>
    <w:rsid w:val="00C501A6"/>
    <w:rsid w:val="00C50EF5"/>
    <w:rsid w:val="00C5101A"/>
    <w:rsid w:val="00C51782"/>
    <w:rsid w:val="00C519F4"/>
    <w:rsid w:val="00C5212F"/>
    <w:rsid w:val="00C5349E"/>
    <w:rsid w:val="00C54556"/>
    <w:rsid w:val="00C54D6D"/>
    <w:rsid w:val="00C54FF1"/>
    <w:rsid w:val="00C55355"/>
    <w:rsid w:val="00C55C82"/>
    <w:rsid w:val="00C55EFD"/>
    <w:rsid w:val="00C56041"/>
    <w:rsid w:val="00C564F8"/>
    <w:rsid w:val="00C56884"/>
    <w:rsid w:val="00C57910"/>
    <w:rsid w:val="00C57B20"/>
    <w:rsid w:val="00C60602"/>
    <w:rsid w:val="00C6090A"/>
    <w:rsid w:val="00C610EC"/>
    <w:rsid w:val="00C62506"/>
    <w:rsid w:val="00C62AD2"/>
    <w:rsid w:val="00C62D4B"/>
    <w:rsid w:val="00C62F57"/>
    <w:rsid w:val="00C637A7"/>
    <w:rsid w:val="00C63FE7"/>
    <w:rsid w:val="00C646D0"/>
    <w:rsid w:val="00C64D71"/>
    <w:rsid w:val="00C65910"/>
    <w:rsid w:val="00C65B0A"/>
    <w:rsid w:val="00C65C4F"/>
    <w:rsid w:val="00C65CC3"/>
    <w:rsid w:val="00C66546"/>
    <w:rsid w:val="00C6662D"/>
    <w:rsid w:val="00C666DA"/>
    <w:rsid w:val="00C667FA"/>
    <w:rsid w:val="00C668BF"/>
    <w:rsid w:val="00C66CBD"/>
    <w:rsid w:val="00C67195"/>
    <w:rsid w:val="00C6719C"/>
    <w:rsid w:val="00C67DD9"/>
    <w:rsid w:val="00C67DEC"/>
    <w:rsid w:val="00C702CA"/>
    <w:rsid w:val="00C70CCE"/>
    <w:rsid w:val="00C72A68"/>
    <w:rsid w:val="00C72BFA"/>
    <w:rsid w:val="00C72DBA"/>
    <w:rsid w:val="00C74087"/>
    <w:rsid w:val="00C742BA"/>
    <w:rsid w:val="00C758BD"/>
    <w:rsid w:val="00C76191"/>
    <w:rsid w:val="00C761E8"/>
    <w:rsid w:val="00C76AA5"/>
    <w:rsid w:val="00C76C2A"/>
    <w:rsid w:val="00C76E1F"/>
    <w:rsid w:val="00C80582"/>
    <w:rsid w:val="00C811C2"/>
    <w:rsid w:val="00C8174F"/>
    <w:rsid w:val="00C82745"/>
    <w:rsid w:val="00C82847"/>
    <w:rsid w:val="00C83D98"/>
    <w:rsid w:val="00C83E36"/>
    <w:rsid w:val="00C852E3"/>
    <w:rsid w:val="00C8576A"/>
    <w:rsid w:val="00C85974"/>
    <w:rsid w:val="00C85A93"/>
    <w:rsid w:val="00C86B9C"/>
    <w:rsid w:val="00C87592"/>
    <w:rsid w:val="00C877D2"/>
    <w:rsid w:val="00C90500"/>
    <w:rsid w:val="00C917B2"/>
    <w:rsid w:val="00C918B0"/>
    <w:rsid w:val="00C9195B"/>
    <w:rsid w:val="00C931D6"/>
    <w:rsid w:val="00C93888"/>
    <w:rsid w:val="00C9391B"/>
    <w:rsid w:val="00C946C4"/>
    <w:rsid w:val="00C950D1"/>
    <w:rsid w:val="00C956B1"/>
    <w:rsid w:val="00C9630F"/>
    <w:rsid w:val="00C9635D"/>
    <w:rsid w:val="00C96F65"/>
    <w:rsid w:val="00C97B64"/>
    <w:rsid w:val="00CA0D1A"/>
    <w:rsid w:val="00CA1252"/>
    <w:rsid w:val="00CA1A6C"/>
    <w:rsid w:val="00CA1C84"/>
    <w:rsid w:val="00CA28BB"/>
    <w:rsid w:val="00CA2943"/>
    <w:rsid w:val="00CA2A9A"/>
    <w:rsid w:val="00CA2AC2"/>
    <w:rsid w:val="00CA2E54"/>
    <w:rsid w:val="00CA2E8A"/>
    <w:rsid w:val="00CA3523"/>
    <w:rsid w:val="00CA3D68"/>
    <w:rsid w:val="00CA40ED"/>
    <w:rsid w:val="00CA52E7"/>
    <w:rsid w:val="00CA59DD"/>
    <w:rsid w:val="00CA62CD"/>
    <w:rsid w:val="00CA6A0D"/>
    <w:rsid w:val="00CB08E6"/>
    <w:rsid w:val="00CB10F6"/>
    <w:rsid w:val="00CB1426"/>
    <w:rsid w:val="00CB157F"/>
    <w:rsid w:val="00CB181C"/>
    <w:rsid w:val="00CB1B4B"/>
    <w:rsid w:val="00CB25F3"/>
    <w:rsid w:val="00CB268D"/>
    <w:rsid w:val="00CB2BC7"/>
    <w:rsid w:val="00CB441D"/>
    <w:rsid w:val="00CB4FC5"/>
    <w:rsid w:val="00CB5A8F"/>
    <w:rsid w:val="00CB5CD5"/>
    <w:rsid w:val="00CB65D5"/>
    <w:rsid w:val="00CB69E2"/>
    <w:rsid w:val="00CB6C2F"/>
    <w:rsid w:val="00CB7543"/>
    <w:rsid w:val="00CC04DD"/>
    <w:rsid w:val="00CC0508"/>
    <w:rsid w:val="00CC0848"/>
    <w:rsid w:val="00CC108F"/>
    <w:rsid w:val="00CC1935"/>
    <w:rsid w:val="00CC1F8D"/>
    <w:rsid w:val="00CC2129"/>
    <w:rsid w:val="00CC3B90"/>
    <w:rsid w:val="00CC3C16"/>
    <w:rsid w:val="00CC3F35"/>
    <w:rsid w:val="00CC40A5"/>
    <w:rsid w:val="00CC4DE1"/>
    <w:rsid w:val="00CC4E86"/>
    <w:rsid w:val="00CC6588"/>
    <w:rsid w:val="00CC6752"/>
    <w:rsid w:val="00CC70F9"/>
    <w:rsid w:val="00CC71AC"/>
    <w:rsid w:val="00CC7422"/>
    <w:rsid w:val="00CC7668"/>
    <w:rsid w:val="00CD0B99"/>
    <w:rsid w:val="00CD1BA6"/>
    <w:rsid w:val="00CD2501"/>
    <w:rsid w:val="00CD2744"/>
    <w:rsid w:val="00CD2A07"/>
    <w:rsid w:val="00CD37C2"/>
    <w:rsid w:val="00CD4125"/>
    <w:rsid w:val="00CD45D6"/>
    <w:rsid w:val="00CD4857"/>
    <w:rsid w:val="00CD4C5A"/>
    <w:rsid w:val="00CD4D3D"/>
    <w:rsid w:val="00CD595F"/>
    <w:rsid w:val="00CD665B"/>
    <w:rsid w:val="00CD6B1E"/>
    <w:rsid w:val="00CD6BC8"/>
    <w:rsid w:val="00CD6F93"/>
    <w:rsid w:val="00CE0965"/>
    <w:rsid w:val="00CE09B0"/>
    <w:rsid w:val="00CE0BE8"/>
    <w:rsid w:val="00CE1655"/>
    <w:rsid w:val="00CE1A67"/>
    <w:rsid w:val="00CE20A3"/>
    <w:rsid w:val="00CE2207"/>
    <w:rsid w:val="00CE3D80"/>
    <w:rsid w:val="00CE45E5"/>
    <w:rsid w:val="00CE535E"/>
    <w:rsid w:val="00CE5FF3"/>
    <w:rsid w:val="00CE6009"/>
    <w:rsid w:val="00CE669D"/>
    <w:rsid w:val="00CE6F61"/>
    <w:rsid w:val="00CE72C1"/>
    <w:rsid w:val="00CE789B"/>
    <w:rsid w:val="00CE7B6F"/>
    <w:rsid w:val="00CF331D"/>
    <w:rsid w:val="00CF3976"/>
    <w:rsid w:val="00CF413D"/>
    <w:rsid w:val="00CF4762"/>
    <w:rsid w:val="00CF4953"/>
    <w:rsid w:val="00CF52B6"/>
    <w:rsid w:val="00CF5E3B"/>
    <w:rsid w:val="00CF61C6"/>
    <w:rsid w:val="00CF635A"/>
    <w:rsid w:val="00CF6EF6"/>
    <w:rsid w:val="00CF799A"/>
    <w:rsid w:val="00D000E9"/>
    <w:rsid w:val="00D00A26"/>
    <w:rsid w:val="00D0160D"/>
    <w:rsid w:val="00D016B0"/>
    <w:rsid w:val="00D01EA3"/>
    <w:rsid w:val="00D01F1B"/>
    <w:rsid w:val="00D02831"/>
    <w:rsid w:val="00D02EE5"/>
    <w:rsid w:val="00D0335E"/>
    <w:rsid w:val="00D03B40"/>
    <w:rsid w:val="00D03BD9"/>
    <w:rsid w:val="00D03F01"/>
    <w:rsid w:val="00D0466F"/>
    <w:rsid w:val="00D0576E"/>
    <w:rsid w:val="00D05B3B"/>
    <w:rsid w:val="00D06B2C"/>
    <w:rsid w:val="00D06E8F"/>
    <w:rsid w:val="00D071F3"/>
    <w:rsid w:val="00D0739F"/>
    <w:rsid w:val="00D07452"/>
    <w:rsid w:val="00D07D5D"/>
    <w:rsid w:val="00D10136"/>
    <w:rsid w:val="00D108BF"/>
    <w:rsid w:val="00D111D9"/>
    <w:rsid w:val="00D112CC"/>
    <w:rsid w:val="00D113C2"/>
    <w:rsid w:val="00D1154A"/>
    <w:rsid w:val="00D11693"/>
    <w:rsid w:val="00D11BB0"/>
    <w:rsid w:val="00D1245C"/>
    <w:rsid w:val="00D13ADD"/>
    <w:rsid w:val="00D142BF"/>
    <w:rsid w:val="00D144ED"/>
    <w:rsid w:val="00D14E4F"/>
    <w:rsid w:val="00D153E1"/>
    <w:rsid w:val="00D16469"/>
    <w:rsid w:val="00D16CCA"/>
    <w:rsid w:val="00D16E5E"/>
    <w:rsid w:val="00D176CA"/>
    <w:rsid w:val="00D20378"/>
    <w:rsid w:val="00D2058D"/>
    <w:rsid w:val="00D20D2F"/>
    <w:rsid w:val="00D21652"/>
    <w:rsid w:val="00D21CDD"/>
    <w:rsid w:val="00D23048"/>
    <w:rsid w:val="00D23355"/>
    <w:rsid w:val="00D23926"/>
    <w:rsid w:val="00D23C92"/>
    <w:rsid w:val="00D23F67"/>
    <w:rsid w:val="00D24F44"/>
    <w:rsid w:val="00D25523"/>
    <w:rsid w:val="00D25CEF"/>
    <w:rsid w:val="00D25FC5"/>
    <w:rsid w:val="00D261BB"/>
    <w:rsid w:val="00D2672F"/>
    <w:rsid w:val="00D26B8F"/>
    <w:rsid w:val="00D2719B"/>
    <w:rsid w:val="00D2765F"/>
    <w:rsid w:val="00D27718"/>
    <w:rsid w:val="00D27F93"/>
    <w:rsid w:val="00D30020"/>
    <w:rsid w:val="00D301F5"/>
    <w:rsid w:val="00D30A29"/>
    <w:rsid w:val="00D3199C"/>
    <w:rsid w:val="00D32025"/>
    <w:rsid w:val="00D3234E"/>
    <w:rsid w:val="00D327E2"/>
    <w:rsid w:val="00D32B6D"/>
    <w:rsid w:val="00D33C25"/>
    <w:rsid w:val="00D3426A"/>
    <w:rsid w:val="00D34619"/>
    <w:rsid w:val="00D360C3"/>
    <w:rsid w:val="00D36DA4"/>
    <w:rsid w:val="00D375EB"/>
    <w:rsid w:val="00D37B05"/>
    <w:rsid w:val="00D37F97"/>
    <w:rsid w:val="00D41374"/>
    <w:rsid w:val="00D42582"/>
    <w:rsid w:val="00D42E56"/>
    <w:rsid w:val="00D42EE5"/>
    <w:rsid w:val="00D43436"/>
    <w:rsid w:val="00D445FE"/>
    <w:rsid w:val="00D447F0"/>
    <w:rsid w:val="00D44972"/>
    <w:rsid w:val="00D44D45"/>
    <w:rsid w:val="00D451F0"/>
    <w:rsid w:val="00D4551F"/>
    <w:rsid w:val="00D4593F"/>
    <w:rsid w:val="00D45C69"/>
    <w:rsid w:val="00D4625B"/>
    <w:rsid w:val="00D46379"/>
    <w:rsid w:val="00D46515"/>
    <w:rsid w:val="00D468FC"/>
    <w:rsid w:val="00D47259"/>
    <w:rsid w:val="00D472FC"/>
    <w:rsid w:val="00D47518"/>
    <w:rsid w:val="00D47FBE"/>
    <w:rsid w:val="00D52BA1"/>
    <w:rsid w:val="00D534F6"/>
    <w:rsid w:val="00D538AA"/>
    <w:rsid w:val="00D53969"/>
    <w:rsid w:val="00D53B37"/>
    <w:rsid w:val="00D53D91"/>
    <w:rsid w:val="00D547F4"/>
    <w:rsid w:val="00D5596D"/>
    <w:rsid w:val="00D56D64"/>
    <w:rsid w:val="00D6057E"/>
    <w:rsid w:val="00D60736"/>
    <w:rsid w:val="00D609DD"/>
    <w:rsid w:val="00D613DF"/>
    <w:rsid w:val="00D615EF"/>
    <w:rsid w:val="00D617A0"/>
    <w:rsid w:val="00D61935"/>
    <w:rsid w:val="00D62051"/>
    <w:rsid w:val="00D62EA9"/>
    <w:rsid w:val="00D631F9"/>
    <w:rsid w:val="00D638E8"/>
    <w:rsid w:val="00D65686"/>
    <w:rsid w:val="00D65725"/>
    <w:rsid w:val="00D65C20"/>
    <w:rsid w:val="00D664BD"/>
    <w:rsid w:val="00D66DF9"/>
    <w:rsid w:val="00D66EDE"/>
    <w:rsid w:val="00D66FFE"/>
    <w:rsid w:val="00D679F4"/>
    <w:rsid w:val="00D700EA"/>
    <w:rsid w:val="00D7071A"/>
    <w:rsid w:val="00D7079F"/>
    <w:rsid w:val="00D70FA3"/>
    <w:rsid w:val="00D71086"/>
    <w:rsid w:val="00D710BC"/>
    <w:rsid w:val="00D72863"/>
    <w:rsid w:val="00D73C42"/>
    <w:rsid w:val="00D7435E"/>
    <w:rsid w:val="00D743BB"/>
    <w:rsid w:val="00D74A6C"/>
    <w:rsid w:val="00D751E9"/>
    <w:rsid w:val="00D75450"/>
    <w:rsid w:val="00D75B31"/>
    <w:rsid w:val="00D75B3E"/>
    <w:rsid w:val="00D75C02"/>
    <w:rsid w:val="00D764F0"/>
    <w:rsid w:val="00D76A33"/>
    <w:rsid w:val="00D76FC8"/>
    <w:rsid w:val="00D80330"/>
    <w:rsid w:val="00D808C1"/>
    <w:rsid w:val="00D80B1A"/>
    <w:rsid w:val="00D82814"/>
    <w:rsid w:val="00D82DE2"/>
    <w:rsid w:val="00D837C0"/>
    <w:rsid w:val="00D83990"/>
    <w:rsid w:val="00D84332"/>
    <w:rsid w:val="00D84768"/>
    <w:rsid w:val="00D84879"/>
    <w:rsid w:val="00D85096"/>
    <w:rsid w:val="00D87189"/>
    <w:rsid w:val="00D90073"/>
    <w:rsid w:val="00D90F76"/>
    <w:rsid w:val="00D9113E"/>
    <w:rsid w:val="00D915D8"/>
    <w:rsid w:val="00D91B5B"/>
    <w:rsid w:val="00D91FDB"/>
    <w:rsid w:val="00D9215C"/>
    <w:rsid w:val="00D92981"/>
    <w:rsid w:val="00D93292"/>
    <w:rsid w:val="00D93D50"/>
    <w:rsid w:val="00D94022"/>
    <w:rsid w:val="00D94A8D"/>
    <w:rsid w:val="00D95D4B"/>
    <w:rsid w:val="00D96CD2"/>
    <w:rsid w:val="00D96EB0"/>
    <w:rsid w:val="00D96F49"/>
    <w:rsid w:val="00D975C1"/>
    <w:rsid w:val="00D97602"/>
    <w:rsid w:val="00D97E72"/>
    <w:rsid w:val="00DA04FC"/>
    <w:rsid w:val="00DA0CFC"/>
    <w:rsid w:val="00DA2470"/>
    <w:rsid w:val="00DA2511"/>
    <w:rsid w:val="00DA2718"/>
    <w:rsid w:val="00DA294F"/>
    <w:rsid w:val="00DA2E93"/>
    <w:rsid w:val="00DA3BDF"/>
    <w:rsid w:val="00DA3CB7"/>
    <w:rsid w:val="00DA3D37"/>
    <w:rsid w:val="00DA40C1"/>
    <w:rsid w:val="00DA42FC"/>
    <w:rsid w:val="00DA52D1"/>
    <w:rsid w:val="00DA5FD3"/>
    <w:rsid w:val="00DA73ED"/>
    <w:rsid w:val="00DB0083"/>
    <w:rsid w:val="00DB033B"/>
    <w:rsid w:val="00DB060F"/>
    <w:rsid w:val="00DB08AA"/>
    <w:rsid w:val="00DB0A17"/>
    <w:rsid w:val="00DB0AA4"/>
    <w:rsid w:val="00DB0CD4"/>
    <w:rsid w:val="00DB0DD4"/>
    <w:rsid w:val="00DB0F48"/>
    <w:rsid w:val="00DB1BE1"/>
    <w:rsid w:val="00DB262B"/>
    <w:rsid w:val="00DB2742"/>
    <w:rsid w:val="00DB3540"/>
    <w:rsid w:val="00DB390A"/>
    <w:rsid w:val="00DB4219"/>
    <w:rsid w:val="00DB4515"/>
    <w:rsid w:val="00DB5229"/>
    <w:rsid w:val="00DB55C9"/>
    <w:rsid w:val="00DB5D70"/>
    <w:rsid w:val="00DB6A38"/>
    <w:rsid w:val="00DB6AA1"/>
    <w:rsid w:val="00DB7022"/>
    <w:rsid w:val="00DB7E32"/>
    <w:rsid w:val="00DB7F38"/>
    <w:rsid w:val="00DC078E"/>
    <w:rsid w:val="00DC0B94"/>
    <w:rsid w:val="00DC0D17"/>
    <w:rsid w:val="00DC1680"/>
    <w:rsid w:val="00DC19C7"/>
    <w:rsid w:val="00DC2673"/>
    <w:rsid w:val="00DC2779"/>
    <w:rsid w:val="00DC2978"/>
    <w:rsid w:val="00DC2D66"/>
    <w:rsid w:val="00DC2DEF"/>
    <w:rsid w:val="00DC40AF"/>
    <w:rsid w:val="00DC4633"/>
    <w:rsid w:val="00DC46CA"/>
    <w:rsid w:val="00DC4D7A"/>
    <w:rsid w:val="00DC50E5"/>
    <w:rsid w:val="00DC5361"/>
    <w:rsid w:val="00DC562F"/>
    <w:rsid w:val="00DC64A4"/>
    <w:rsid w:val="00DC678F"/>
    <w:rsid w:val="00DC7041"/>
    <w:rsid w:val="00DC71FB"/>
    <w:rsid w:val="00DD1387"/>
    <w:rsid w:val="00DD1C9A"/>
    <w:rsid w:val="00DD2550"/>
    <w:rsid w:val="00DD274C"/>
    <w:rsid w:val="00DD2C88"/>
    <w:rsid w:val="00DD30A3"/>
    <w:rsid w:val="00DD32EB"/>
    <w:rsid w:val="00DD3E37"/>
    <w:rsid w:val="00DD4068"/>
    <w:rsid w:val="00DD41E0"/>
    <w:rsid w:val="00DD45A4"/>
    <w:rsid w:val="00DD4696"/>
    <w:rsid w:val="00DD4982"/>
    <w:rsid w:val="00DD4997"/>
    <w:rsid w:val="00DD4BD0"/>
    <w:rsid w:val="00DD4FC3"/>
    <w:rsid w:val="00DD59FF"/>
    <w:rsid w:val="00DD5D00"/>
    <w:rsid w:val="00DD731D"/>
    <w:rsid w:val="00DD7A28"/>
    <w:rsid w:val="00DD7EA9"/>
    <w:rsid w:val="00DE05D4"/>
    <w:rsid w:val="00DE08EC"/>
    <w:rsid w:val="00DE0A69"/>
    <w:rsid w:val="00DE1CFE"/>
    <w:rsid w:val="00DE20AF"/>
    <w:rsid w:val="00DE34AD"/>
    <w:rsid w:val="00DE3A6D"/>
    <w:rsid w:val="00DE3FC1"/>
    <w:rsid w:val="00DE473C"/>
    <w:rsid w:val="00DE55F0"/>
    <w:rsid w:val="00DE585C"/>
    <w:rsid w:val="00DE5F21"/>
    <w:rsid w:val="00DE61A1"/>
    <w:rsid w:val="00DE624D"/>
    <w:rsid w:val="00DE6B23"/>
    <w:rsid w:val="00DE6C50"/>
    <w:rsid w:val="00DE6E49"/>
    <w:rsid w:val="00DE6E70"/>
    <w:rsid w:val="00DE72F4"/>
    <w:rsid w:val="00DE7632"/>
    <w:rsid w:val="00DE7972"/>
    <w:rsid w:val="00DE7DD5"/>
    <w:rsid w:val="00DF01D1"/>
    <w:rsid w:val="00DF05F6"/>
    <w:rsid w:val="00DF0F6B"/>
    <w:rsid w:val="00DF132D"/>
    <w:rsid w:val="00DF18DC"/>
    <w:rsid w:val="00DF1A87"/>
    <w:rsid w:val="00DF1E0F"/>
    <w:rsid w:val="00DF1FFA"/>
    <w:rsid w:val="00DF299F"/>
    <w:rsid w:val="00DF2B2B"/>
    <w:rsid w:val="00DF3B1B"/>
    <w:rsid w:val="00DF427D"/>
    <w:rsid w:val="00DF45B3"/>
    <w:rsid w:val="00DF4AAA"/>
    <w:rsid w:val="00DF57B6"/>
    <w:rsid w:val="00DF6908"/>
    <w:rsid w:val="00DF6E70"/>
    <w:rsid w:val="00DF775A"/>
    <w:rsid w:val="00E0009D"/>
    <w:rsid w:val="00E00466"/>
    <w:rsid w:val="00E00634"/>
    <w:rsid w:val="00E015C6"/>
    <w:rsid w:val="00E01A85"/>
    <w:rsid w:val="00E01C24"/>
    <w:rsid w:val="00E01FBA"/>
    <w:rsid w:val="00E03092"/>
    <w:rsid w:val="00E039BE"/>
    <w:rsid w:val="00E03EAC"/>
    <w:rsid w:val="00E03FB1"/>
    <w:rsid w:val="00E04000"/>
    <w:rsid w:val="00E0408E"/>
    <w:rsid w:val="00E04771"/>
    <w:rsid w:val="00E04923"/>
    <w:rsid w:val="00E04E02"/>
    <w:rsid w:val="00E04F3E"/>
    <w:rsid w:val="00E0502A"/>
    <w:rsid w:val="00E05735"/>
    <w:rsid w:val="00E05AB1"/>
    <w:rsid w:val="00E06139"/>
    <w:rsid w:val="00E061D6"/>
    <w:rsid w:val="00E06F90"/>
    <w:rsid w:val="00E0714E"/>
    <w:rsid w:val="00E1089E"/>
    <w:rsid w:val="00E11216"/>
    <w:rsid w:val="00E118BF"/>
    <w:rsid w:val="00E11CA1"/>
    <w:rsid w:val="00E11D6B"/>
    <w:rsid w:val="00E1208B"/>
    <w:rsid w:val="00E120FA"/>
    <w:rsid w:val="00E129F6"/>
    <w:rsid w:val="00E132DC"/>
    <w:rsid w:val="00E13325"/>
    <w:rsid w:val="00E147DD"/>
    <w:rsid w:val="00E14A0E"/>
    <w:rsid w:val="00E15144"/>
    <w:rsid w:val="00E15507"/>
    <w:rsid w:val="00E159EA"/>
    <w:rsid w:val="00E15AE9"/>
    <w:rsid w:val="00E15BBC"/>
    <w:rsid w:val="00E16055"/>
    <w:rsid w:val="00E161E0"/>
    <w:rsid w:val="00E16FA1"/>
    <w:rsid w:val="00E17CC5"/>
    <w:rsid w:val="00E20B98"/>
    <w:rsid w:val="00E21079"/>
    <w:rsid w:val="00E21888"/>
    <w:rsid w:val="00E23164"/>
    <w:rsid w:val="00E2360D"/>
    <w:rsid w:val="00E23BDB"/>
    <w:rsid w:val="00E243DF"/>
    <w:rsid w:val="00E25CE4"/>
    <w:rsid w:val="00E25E6A"/>
    <w:rsid w:val="00E26B10"/>
    <w:rsid w:val="00E27DBD"/>
    <w:rsid w:val="00E2AEFA"/>
    <w:rsid w:val="00E30AE4"/>
    <w:rsid w:val="00E30DC9"/>
    <w:rsid w:val="00E30F2F"/>
    <w:rsid w:val="00E312FE"/>
    <w:rsid w:val="00E31338"/>
    <w:rsid w:val="00E32036"/>
    <w:rsid w:val="00E3225F"/>
    <w:rsid w:val="00E33E1A"/>
    <w:rsid w:val="00E33ED9"/>
    <w:rsid w:val="00E34513"/>
    <w:rsid w:val="00E34554"/>
    <w:rsid w:val="00E34AC9"/>
    <w:rsid w:val="00E352ED"/>
    <w:rsid w:val="00E35A60"/>
    <w:rsid w:val="00E35B95"/>
    <w:rsid w:val="00E35F69"/>
    <w:rsid w:val="00E37649"/>
    <w:rsid w:val="00E40176"/>
    <w:rsid w:val="00E406EB"/>
    <w:rsid w:val="00E418B4"/>
    <w:rsid w:val="00E41910"/>
    <w:rsid w:val="00E42003"/>
    <w:rsid w:val="00E43D96"/>
    <w:rsid w:val="00E44A3A"/>
    <w:rsid w:val="00E44D26"/>
    <w:rsid w:val="00E44D3C"/>
    <w:rsid w:val="00E4515A"/>
    <w:rsid w:val="00E45531"/>
    <w:rsid w:val="00E45BEF"/>
    <w:rsid w:val="00E45D9D"/>
    <w:rsid w:val="00E45DCA"/>
    <w:rsid w:val="00E46220"/>
    <w:rsid w:val="00E46BCF"/>
    <w:rsid w:val="00E47567"/>
    <w:rsid w:val="00E5033E"/>
    <w:rsid w:val="00E50663"/>
    <w:rsid w:val="00E52244"/>
    <w:rsid w:val="00E52C33"/>
    <w:rsid w:val="00E52FE4"/>
    <w:rsid w:val="00E54B73"/>
    <w:rsid w:val="00E54CAC"/>
    <w:rsid w:val="00E54E10"/>
    <w:rsid w:val="00E56056"/>
    <w:rsid w:val="00E560F0"/>
    <w:rsid w:val="00E565E5"/>
    <w:rsid w:val="00E572EE"/>
    <w:rsid w:val="00E6071C"/>
    <w:rsid w:val="00E6212A"/>
    <w:rsid w:val="00E636E8"/>
    <w:rsid w:val="00E63AAB"/>
    <w:rsid w:val="00E64278"/>
    <w:rsid w:val="00E6580F"/>
    <w:rsid w:val="00E65B27"/>
    <w:rsid w:val="00E662C3"/>
    <w:rsid w:val="00E66D62"/>
    <w:rsid w:val="00E6753B"/>
    <w:rsid w:val="00E6790A"/>
    <w:rsid w:val="00E67A8B"/>
    <w:rsid w:val="00E67C31"/>
    <w:rsid w:val="00E67CD1"/>
    <w:rsid w:val="00E70BC4"/>
    <w:rsid w:val="00E71159"/>
    <w:rsid w:val="00E71492"/>
    <w:rsid w:val="00E71B88"/>
    <w:rsid w:val="00E72023"/>
    <w:rsid w:val="00E723D5"/>
    <w:rsid w:val="00E72FBB"/>
    <w:rsid w:val="00E734A1"/>
    <w:rsid w:val="00E73695"/>
    <w:rsid w:val="00E73BF1"/>
    <w:rsid w:val="00E73D50"/>
    <w:rsid w:val="00E74F0A"/>
    <w:rsid w:val="00E754D6"/>
    <w:rsid w:val="00E75E4C"/>
    <w:rsid w:val="00E7682E"/>
    <w:rsid w:val="00E773C8"/>
    <w:rsid w:val="00E80365"/>
    <w:rsid w:val="00E80A01"/>
    <w:rsid w:val="00E80B60"/>
    <w:rsid w:val="00E8139A"/>
    <w:rsid w:val="00E81606"/>
    <w:rsid w:val="00E81E9D"/>
    <w:rsid w:val="00E8217D"/>
    <w:rsid w:val="00E82390"/>
    <w:rsid w:val="00E82524"/>
    <w:rsid w:val="00E82DBC"/>
    <w:rsid w:val="00E8307F"/>
    <w:rsid w:val="00E831C1"/>
    <w:rsid w:val="00E84860"/>
    <w:rsid w:val="00E84F54"/>
    <w:rsid w:val="00E85A0E"/>
    <w:rsid w:val="00E85D91"/>
    <w:rsid w:val="00E863F6"/>
    <w:rsid w:val="00E86A7B"/>
    <w:rsid w:val="00E878BF"/>
    <w:rsid w:val="00E87AAC"/>
    <w:rsid w:val="00E87C3F"/>
    <w:rsid w:val="00E90563"/>
    <w:rsid w:val="00E906BB"/>
    <w:rsid w:val="00E91F8A"/>
    <w:rsid w:val="00E930CB"/>
    <w:rsid w:val="00E93426"/>
    <w:rsid w:val="00E93930"/>
    <w:rsid w:val="00E93FEA"/>
    <w:rsid w:val="00E9469F"/>
    <w:rsid w:val="00E9511A"/>
    <w:rsid w:val="00E952A1"/>
    <w:rsid w:val="00E95608"/>
    <w:rsid w:val="00E95884"/>
    <w:rsid w:val="00EA0048"/>
    <w:rsid w:val="00EA0DF7"/>
    <w:rsid w:val="00EA1141"/>
    <w:rsid w:val="00EA34FC"/>
    <w:rsid w:val="00EA383A"/>
    <w:rsid w:val="00EA428E"/>
    <w:rsid w:val="00EA4FF6"/>
    <w:rsid w:val="00EA5087"/>
    <w:rsid w:val="00EA5114"/>
    <w:rsid w:val="00EA5BBD"/>
    <w:rsid w:val="00EA6732"/>
    <w:rsid w:val="00EA6AB7"/>
    <w:rsid w:val="00EB0649"/>
    <w:rsid w:val="00EB099E"/>
    <w:rsid w:val="00EB1471"/>
    <w:rsid w:val="00EB1CF7"/>
    <w:rsid w:val="00EB205C"/>
    <w:rsid w:val="00EB2766"/>
    <w:rsid w:val="00EB2CB2"/>
    <w:rsid w:val="00EB3083"/>
    <w:rsid w:val="00EB3103"/>
    <w:rsid w:val="00EB367F"/>
    <w:rsid w:val="00EB40B1"/>
    <w:rsid w:val="00EB47BC"/>
    <w:rsid w:val="00EB5276"/>
    <w:rsid w:val="00EB5DE1"/>
    <w:rsid w:val="00EB68F3"/>
    <w:rsid w:val="00EB75A1"/>
    <w:rsid w:val="00EB7782"/>
    <w:rsid w:val="00EB7FA6"/>
    <w:rsid w:val="00EC02DC"/>
    <w:rsid w:val="00EC083C"/>
    <w:rsid w:val="00EC10DC"/>
    <w:rsid w:val="00EC1204"/>
    <w:rsid w:val="00EC2026"/>
    <w:rsid w:val="00EC2421"/>
    <w:rsid w:val="00EC2BAA"/>
    <w:rsid w:val="00EC52D0"/>
    <w:rsid w:val="00EC5611"/>
    <w:rsid w:val="00EC5BA4"/>
    <w:rsid w:val="00EC617F"/>
    <w:rsid w:val="00EC695C"/>
    <w:rsid w:val="00EC75F6"/>
    <w:rsid w:val="00EC796C"/>
    <w:rsid w:val="00EC7A7F"/>
    <w:rsid w:val="00EC7D86"/>
    <w:rsid w:val="00ED01E1"/>
    <w:rsid w:val="00ED0637"/>
    <w:rsid w:val="00ED0F8C"/>
    <w:rsid w:val="00ED185D"/>
    <w:rsid w:val="00ED190A"/>
    <w:rsid w:val="00ED19FE"/>
    <w:rsid w:val="00ED26F0"/>
    <w:rsid w:val="00ED2DF9"/>
    <w:rsid w:val="00ED2E0A"/>
    <w:rsid w:val="00ED3C25"/>
    <w:rsid w:val="00ED3EB2"/>
    <w:rsid w:val="00ED4978"/>
    <w:rsid w:val="00ED533A"/>
    <w:rsid w:val="00ED5D62"/>
    <w:rsid w:val="00ED63BE"/>
    <w:rsid w:val="00ED6DC0"/>
    <w:rsid w:val="00ED6F56"/>
    <w:rsid w:val="00ED6FC1"/>
    <w:rsid w:val="00ED79F5"/>
    <w:rsid w:val="00EE0344"/>
    <w:rsid w:val="00EE05BF"/>
    <w:rsid w:val="00EE114B"/>
    <w:rsid w:val="00EE1468"/>
    <w:rsid w:val="00EE1BA7"/>
    <w:rsid w:val="00EE1C66"/>
    <w:rsid w:val="00EE1D68"/>
    <w:rsid w:val="00EE2876"/>
    <w:rsid w:val="00EE2978"/>
    <w:rsid w:val="00EE2998"/>
    <w:rsid w:val="00EE2A8C"/>
    <w:rsid w:val="00EE44EC"/>
    <w:rsid w:val="00EE452F"/>
    <w:rsid w:val="00EE47F2"/>
    <w:rsid w:val="00EE4DFD"/>
    <w:rsid w:val="00EE4F96"/>
    <w:rsid w:val="00EE51DD"/>
    <w:rsid w:val="00EE526F"/>
    <w:rsid w:val="00EE56E4"/>
    <w:rsid w:val="00EE6471"/>
    <w:rsid w:val="00EE70F3"/>
    <w:rsid w:val="00EE79C8"/>
    <w:rsid w:val="00EE7CF2"/>
    <w:rsid w:val="00EF0443"/>
    <w:rsid w:val="00EF0D8C"/>
    <w:rsid w:val="00EF132B"/>
    <w:rsid w:val="00EF1A60"/>
    <w:rsid w:val="00EF26C3"/>
    <w:rsid w:val="00EF2EE0"/>
    <w:rsid w:val="00EF39D4"/>
    <w:rsid w:val="00EF47CD"/>
    <w:rsid w:val="00EF568B"/>
    <w:rsid w:val="00EF6021"/>
    <w:rsid w:val="00EF635B"/>
    <w:rsid w:val="00EF6A3B"/>
    <w:rsid w:val="00EF6C0E"/>
    <w:rsid w:val="00EF6FEA"/>
    <w:rsid w:val="00EF7515"/>
    <w:rsid w:val="00EF7770"/>
    <w:rsid w:val="00EF78C0"/>
    <w:rsid w:val="00EF7F28"/>
    <w:rsid w:val="00F013B6"/>
    <w:rsid w:val="00F016CE"/>
    <w:rsid w:val="00F028F3"/>
    <w:rsid w:val="00F02985"/>
    <w:rsid w:val="00F02F54"/>
    <w:rsid w:val="00F0346A"/>
    <w:rsid w:val="00F03F6A"/>
    <w:rsid w:val="00F04417"/>
    <w:rsid w:val="00F0474A"/>
    <w:rsid w:val="00F04FAB"/>
    <w:rsid w:val="00F054E1"/>
    <w:rsid w:val="00F05A18"/>
    <w:rsid w:val="00F06064"/>
    <w:rsid w:val="00F06D7F"/>
    <w:rsid w:val="00F06EDB"/>
    <w:rsid w:val="00F070DD"/>
    <w:rsid w:val="00F07AA7"/>
    <w:rsid w:val="00F10F03"/>
    <w:rsid w:val="00F11EAC"/>
    <w:rsid w:val="00F120D3"/>
    <w:rsid w:val="00F1244B"/>
    <w:rsid w:val="00F12A95"/>
    <w:rsid w:val="00F12C34"/>
    <w:rsid w:val="00F134C7"/>
    <w:rsid w:val="00F1388D"/>
    <w:rsid w:val="00F13F87"/>
    <w:rsid w:val="00F14073"/>
    <w:rsid w:val="00F146CD"/>
    <w:rsid w:val="00F15F14"/>
    <w:rsid w:val="00F163DE"/>
    <w:rsid w:val="00F16508"/>
    <w:rsid w:val="00F167EC"/>
    <w:rsid w:val="00F16A90"/>
    <w:rsid w:val="00F16C30"/>
    <w:rsid w:val="00F178F1"/>
    <w:rsid w:val="00F20319"/>
    <w:rsid w:val="00F20375"/>
    <w:rsid w:val="00F21554"/>
    <w:rsid w:val="00F21C13"/>
    <w:rsid w:val="00F21F29"/>
    <w:rsid w:val="00F22632"/>
    <w:rsid w:val="00F22A68"/>
    <w:rsid w:val="00F23328"/>
    <w:rsid w:val="00F24209"/>
    <w:rsid w:val="00F2446F"/>
    <w:rsid w:val="00F24CAD"/>
    <w:rsid w:val="00F24DF0"/>
    <w:rsid w:val="00F2545A"/>
    <w:rsid w:val="00F25D8C"/>
    <w:rsid w:val="00F26E13"/>
    <w:rsid w:val="00F270CC"/>
    <w:rsid w:val="00F277EE"/>
    <w:rsid w:val="00F303FA"/>
    <w:rsid w:val="00F31AD7"/>
    <w:rsid w:val="00F31DFC"/>
    <w:rsid w:val="00F32C69"/>
    <w:rsid w:val="00F3306A"/>
    <w:rsid w:val="00F33430"/>
    <w:rsid w:val="00F33C2F"/>
    <w:rsid w:val="00F34395"/>
    <w:rsid w:val="00F3494D"/>
    <w:rsid w:val="00F34B71"/>
    <w:rsid w:val="00F35401"/>
    <w:rsid w:val="00F35966"/>
    <w:rsid w:val="00F35C0F"/>
    <w:rsid w:val="00F360B8"/>
    <w:rsid w:val="00F3633C"/>
    <w:rsid w:val="00F371D0"/>
    <w:rsid w:val="00F37F00"/>
    <w:rsid w:val="00F37FD6"/>
    <w:rsid w:val="00F4022D"/>
    <w:rsid w:val="00F40BB9"/>
    <w:rsid w:val="00F411B6"/>
    <w:rsid w:val="00F41F97"/>
    <w:rsid w:val="00F4228F"/>
    <w:rsid w:val="00F427B2"/>
    <w:rsid w:val="00F42967"/>
    <w:rsid w:val="00F42DCC"/>
    <w:rsid w:val="00F430F2"/>
    <w:rsid w:val="00F43AF1"/>
    <w:rsid w:val="00F44235"/>
    <w:rsid w:val="00F44314"/>
    <w:rsid w:val="00F44870"/>
    <w:rsid w:val="00F448C2"/>
    <w:rsid w:val="00F453E5"/>
    <w:rsid w:val="00F45D10"/>
    <w:rsid w:val="00F460E3"/>
    <w:rsid w:val="00F464F8"/>
    <w:rsid w:val="00F46F52"/>
    <w:rsid w:val="00F47567"/>
    <w:rsid w:val="00F50D60"/>
    <w:rsid w:val="00F51262"/>
    <w:rsid w:val="00F51419"/>
    <w:rsid w:val="00F51B7D"/>
    <w:rsid w:val="00F51DB8"/>
    <w:rsid w:val="00F527B6"/>
    <w:rsid w:val="00F52AB0"/>
    <w:rsid w:val="00F52B2A"/>
    <w:rsid w:val="00F52B97"/>
    <w:rsid w:val="00F534DD"/>
    <w:rsid w:val="00F554B0"/>
    <w:rsid w:val="00F554B9"/>
    <w:rsid w:val="00F55566"/>
    <w:rsid w:val="00F5787F"/>
    <w:rsid w:val="00F57D51"/>
    <w:rsid w:val="00F57F73"/>
    <w:rsid w:val="00F604C7"/>
    <w:rsid w:val="00F60ACE"/>
    <w:rsid w:val="00F60BCF"/>
    <w:rsid w:val="00F60C98"/>
    <w:rsid w:val="00F60DC1"/>
    <w:rsid w:val="00F61015"/>
    <w:rsid w:val="00F625E5"/>
    <w:rsid w:val="00F62EF0"/>
    <w:rsid w:val="00F6364F"/>
    <w:rsid w:val="00F63EC8"/>
    <w:rsid w:val="00F6439B"/>
    <w:rsid w:val="00F64821"/>
    <w:rsid w:val="00F650F2"/>
    <w:rsid w:val="00F660AF"/>
    <w:rsid w:val="00F66660"/>
    <w:rsid w:val="00F667FA"/>
    <w:rsid w:val="00F66B46"/>
    <w:rsid w:val="00F70143"/>
    <w:rsid w:val="00F706B8"/>
    <w:rsid w:val="00F7104B"/>
    <w:rsid w:val="00F710BC"/>
    <w:rsid w:val="00F711BE"/>
    <w:rsid w:val="00F7287A"/>
    <w:rsid w:val="00F7301A"/>
    <w:rsid w:val="00F737A9"/>
    <w:rsid w:val="00F73CFE"/>
    <w:rsid w:val="00F73D41"/>
    <w:rsid w:val="00F74D1E"/>
    <w:rsid w:val="00F7631C"/>
    <w:rsid w:val="00F76750"/>
    <w:rsid w:val="00F771A8"/>
    <w:rsid w:val="00F77FD8"/>
    <w:rsid w:val="00F8047C"/>
    <w:rsid w:val="00F80750"/>
    <w:rsid w:val="00F810FE"/>
    <w:rsid w:val="00F81207"/>
    <w:rsid w:val="00F81848"/>
    <w:rsid w:val="00F81D93"/>
    <w:rsid w:val="00F82534"/>
    <w:rsid w:val="00F828D1"/>
    <w:rsid w:val="00F83839"/>
    <w:rsid w:val="00F838EE"/>
    <w:rsid w:val="00F839FD"/>
    <w:rsid w:val="00F8427E"/>
    <w:rsid w:val="00F85066"/>
    <w:rsid w:val="00F8540F"/>
    <w:rsid w:val="00F85C37"/>
    <w:rsid w:val="00F85CCA"/>
    <w:rsid w:val="00F85DE4"/>
    <w:rsid w:val="00F85FFC"/>
    <w:rsid w:val="00F862F9"/>
    <w:rsid w:val="00F86766"/>
    <w:rsid w:val="00F86E71"/>
    <w:rsid w:val="00F86E7B"/>
    <w:rsid w:val="00F8720E"/>
    <w:rsid w:val="00F8767A"/>
    <w:rsid w:val="00F87F3E"/>
    <w:rsid w:val="00F90325"/>
    <w:rsid w:val="00F90766"/>
    <w:rsid w:val="00F91130"/>
    <w:rsid w:val="00F9188D"/>
    <w:rsid w:val="00F91BA2"/>
    <w:rsid w:val="00F92291"/>
    <w:rsid w:val="00F924A0"/>
    <w:rsid w:val="00F92772"/>
    <w:rsid w:val="00F929B9"/>
    <w:rsid w:val="00F92A6E"/>
    <w:rsid w:val="00F92CEF"/>
    <w:rsid w:val="00F933B2"/>
    <w:rsid w:val="00F93DEA"/>
    <w:rsid w:val="00F9428B"/>
    <w:rsid w:val="00F94C84"/>
    <w:rsid w:val="00F965C0"/>
    <w:rsid w:val="00F9740A"/>
    <w:rsid w:val="00FA03DD"/>
    <w:rsid w:val="00FA0A2F"/>
    <w:rsid w:val="00FA0BE1"/>
    <w:rsid w:val="00FA14E2"/>
    <w:rsid w:val="00FA22EC"/>
    <w:rsid w:val="00FA274C"/>
    <w:rsid w:val="00FA2F27"/>
    <w:rsid w:val="00FA3EF0"/>
    <w:rsid w:val="00FA41B9"/>
    <w:rsid w:val="00FA4575"/>
    <w:rsid w:val="00FA49F3"/>
    <w:rsid w:val="00FA613D"/>
    <w:rsid w:val="00FA69EE"/>
    <w:rsid w:val="00FB06FC"/>
    <w:rsid w:val="00FB0C62"/>
    <w:rsid w:val="00FB12B4"/>
    <w:rsid w:val="00FB1433"/>
    <w:rsid w:val="00FB144A"/>
    <w:rsid w:val="00FB182C"/>
    <w:rsid w:val="00FB196C"/>
    <w:rsid w:val="00FB19B1"/>
    <w:rsid w:val="00FB1D4D"/>
    <w:rsid w:val="00FB239B"/>
    <w:rsid w:val="00FB2530"/>
    <w:rsid w:val="00FB2E72"/>
    <w:rsid w:val="00FB3039"/>
    <w:rsid w:val="00FB345A"/>
    <w:rsid w:val="00FB35AE"/>
    <w:rsid w:val="00FB39DB"/>
    <w:rsid w:val="00FB3AE9"/>
    <w:rsid w:val="00FB3EA2"/>
    <w:rsid w:val="00FB416C"/>
    <w:rsid w:val="00FB487D"/>
    <w:rsid w:val="00FB6EAD"/>
    <w:rsid w:val="00FB75E8"/>
    <w:rsid w:val="00FC00AC"/>
    <w:rsid w:val="00FC045F"/>
    <w:rsid w:val="00FC3C20"/>
    <w:rsid w:val="00FC3C4B"/>
    <w:rsid w:val="00FC3E52"/>
    <w:rsid w:val="00FC3F87"/>
    <w:rsid w:val="00FC419F"/>
    <w:rsid w:val="00FC4DB7"/>
    <w:rsid w:val="00FC5932"/>
    <w:rsid w:val="00FC5955"/>
    <w:rsid w:val="00FC5EB3"/>
    <w:rsid w:val="00FC6B54"/>
    <w:rsid w:val="00FC7907"/>
    <w:rsid w:val="00FC7CE5"/>
    <w:rsid w:val="00FC7CEB"/>
    <w:rsid w:val="00FD0096"/>
    <w:rsid w:val="00FD1EE0"/>
    <w:rsid w:val="00FD2416"/>
    <w:rsid w:val="00FD2E11"/>
    <w:rsid w:val="00FD340B"/>
    <w:rsid w:val="00FD354B"/>
    <w:rsid w:val="00FD36FD"/>
    <w:rsid w:val="00FD3CF0"/>
    <w:rsid w:val="00FD4B9B"/>
    <w:rsid w:val="00FD54CD"/>
    <w:rsid w:val="00FD5B58"/>
    <w:rsid w:val="00FD60F1"/>
    <w:rsid w:val="00FD611B"/>
    <w:rsid w:val="00FD67B4"/>
    <w:rsid w:val="00FD6EA7"/>
    <w:rsid w:val="00FD70DD"/>
    <w:rsid w:val="00FD767B"/>
    <w:rsid w:val="00FD7AA6"/>
    <w:rsid w:val="00FD7ACA"/>
    <w:rsid w:val="00FE0735"/>
    <w:rsid w:val="00FE0D3C"/>
    <w:rsid w:val="00FE1337"/>
    <w:rsid w:val="00FE1435"/>
    <w:rsid w:val="00FE16B9"/>
    <w:rsid w:val="00FE1B5A"/>
    <w:rsid w:val="00FE1C89"/>
    <w:rsid w:val="00FE2070"/>
    <w:rsid w:val="00FE23E3"/>
    <w:rsid w:val="00FE25DB"/>
    <w:rsid w:val="00FE2E05"/>
    <w:rsid w:val="00FE31C7"/>
    <w:rsid w:val="00FE33C7"/>
    <w:rsid w:val="00FE3616"/>
    <w:rsid w:val="00FE3649"/>
    <w:rsid w:val="00FE3AA5"/>
    <w:rsid w:val="00FE4920"/>
    <w:rsid w:val="00FE5B91"/>
    <w:rsid w:val="00FE62B2"/>
    <w:rsid w:val="00FE6AB4"/>
    <w:rsid w:val="00FE6B39"/>
    <w:rsid w:val="00FE6CFD"/>
    <w:rsid w:val="00FE741F"/>
    <w:rsid w:val="00FE755A"/>
    <w:rsid w:val="00FF12F4"/>
    <w:rsid w:val="00FF1A04"/>
    <w:rsid w:val="00FF1A8E"/>
    <w:rsid w:val="00FF1B85"/>
    <w:rsid w:val="00FF1D0E"/>
    <w:rsid w:val="00FF29CE"/>
    <w:rsid w:val="00FF3ABD"/>
    <w:rsid w:val="00FF473E"/>
    <w:rsid w:val="00FF5379"/>
    <w:rsid w:val="00FF5818"/>
    <w:rsid w:val="00FF59D9"/>
    <w:rsid w:val="00FF5E1D"/>
    <w:rsid w:val="00FF6266"/>
    <w:rsid w:val="00FF65F9"/>
    <w:rsid w:val="00FF67B6"/>
    <w:rsid w:val="00FF6B4C"/>
    <w:rsid w:val="0127DC0E"/>
    <w:rsid w:val="0132ABDE"/>
    <w:rsid w:val="013A8192"/>
    <w:rsid w:val="0142431B"/>
    <w:rsid w:val="01923C3B"/>
    <w:rsid w:val="01A99047"/>
    <w:rsid w:val="01E09D96"/>
    <w:rsid w:val="022ABE54"/>
    <w:rsid w:val="024B8A76"/>
    <w:rsid w:val="026DABCE"/>
    <w:rsid w:val="0272712B"/>
    <w:rsid w:val="02C48452"/>
    <w:rsid w:val="02EC7A1B"/>
    <w:rsid w:val="034EB61F"/>
    <w:rsid w:val="03509891"/>
    <w:rsid w:val="03980226"/>
    <w:rsid w:val="03D729A2"/>
    <w:rsid w:val="0417C2A9"/>
    <w:rsid w:val="047030EA"/>
    <w:rsid w:val="0483423A"/>
    <w:rsid w:val="04B244B9"/>
    <w:rsid w:val="0547C4BC"/>
    <w:rsid w:val="055AAE1A"/>
    <w:rsid w:val="059B4635"/>
    <w:rsid w:val="05E5BA90"/>
    <w:rsid w:val="05FD98B8"/>
    <w:rsid w:val="0602F1C2"/>
    <w:rsid w:val="0608FD5C"/>
    <w:rsid w:val="062F1B20"/>
    <w:rsid w:val="0682325D"/>
    <w:rsid w:val="069105F3"/>
    <w:rsid w:val="06B6979B"/>
    <w:rsid w:val="06BD69D4"/>
    <w:rsid w:val="07012F9C"/>
    <w:rsid w:val="0716B9BD"/>
    <w:rsid w:val="073A3DF1"/>
    <w:rsid w:val="0746B36B"/>
    <w:rsid w:val="07714D4D"/>
    <w:rsid w:val="0774CAEB"/>
    <w:rsid w:val="07BFCA1E"/>
    <w:rsid w:val="07E041B5"/>
    <w:rsid w:val="0800C4FE"/>
    <w:rsid w:val="0819F7F3"/>
    <w:rsid w:val="082538A4"/>
    <w:rsid w:val="082C4D82"/>
    <w:rsid w:val="083CFF40"/>
    <w:rsid w:val="0870622E"/>
    <w:rsid w:val="08A4B8A6"/>
    <w:rsid w:val="08E1D618"/>
    <w:rsid w:val="08FBAB2E"/>
    <w:rsid w:val="093E0C16"/>
    <w:rsid w:val="094806E0"/>
    <w:rsid w:val="09508E58"/>
    <w:rsid w:val="09564D9D"/>
    <w:rsid w:val="097C63FC"/>
    <w:rsid w:val="099A31A6"/>
    <w:rsid w:val="09AF7D9A"/>
    <w:rsid w:val="09C9D145"/>
    <w:rsid w:val="09CE7D43"/>
    <w:rsid w:val="0A03A8E8"/>
    <w:rsid w:val="0A38F6E9"/>
    <w:rsid w:val="0A4B7113"/>
    <w:rsid w:val="0A71DEB3"/>
    <w:rsid w:val="0A81BC27"/>
    <w:rsid w:val="0AA8616F"/>
    <w:rsid w:val="0B35BE10"/>
    <w:rsid w:val="0C0A5379"/>
    <w:rsid w:val="0C2AC7ED"/>
    <w:rsid w:val="0C85EB0D"/>
    <w:rsid w:val="0C86114D"/>
    <w:rsid w:val="0C9EED31"/>
    <w:rsid w:val="0CB90FAD"/>
    <w:rsid w:val="0CE5E132"/>
    <w:rsid w:val="0E35A8EA"/>
    <w:rsid w:val="0E5FDE9B"/>
    <w:rsid w:val="0E655197"/>
    <w:rsid w:val="0E83452A"/>
    <w:rsid w:val="0EBFE413"/>
    <w:rsid w:val="0EC8E463"/>
    <w:rsid w:val="0EDF973A"/>
    <w:rsid w:val="0F04DB02"/>
    <w:rsid w:val="0F5159D5"/>
    <w:rsid w:val="0F6C3234"/>
    <w:rsid w:val="0F77FD68"/>
    <w:rsid w:val="0FADFD96"/>
    <w:rsid w:val="0FBAC948"/>
    <w:rsid w:val="103630B8"/>
    <w:rsid w:val="104BC35F"/>
    <w:rsid w:val="1090E310"/>
    <w:rsid w:val="109152D2"/>
    <w:rsid w:val="11222455"/>
    <w:rsid w:val="115763F2"/>
    <w:rsid w:val="115E9133"/>
    <w:rsid w:val="1177E162"/>
    <w:rsid w:val="117F5685"/>
    <w:rsid w:val="12088CDB"/>
    <w:rsid w:val="12213961"/>
    <w:rsid w:val="12434033"/>
    <w:rsid w:val="1278563D"/>
    <w:rsid w:val="1303F0EB"/>
    <w:rsid w:val="132BAB30"/>
    <w:rsid w:val="135EA3D3"/>
    <w:rsid w:val="135F3477"/>
    <w:rsid w:val="1379F336"/>
    <w:rsid w:val="137FA281"/>
    <w:rsid w:val="1391B8C6"/>
    <w:rsid w:val="141CB175"/>
    <w:rsid w:val="1449764D"/>
    <w:rsid w:val="146E9D10"/>
    <w:rsid w:val="14BB7192"/>
    <w:rsid w:val="1507E991"/>
    <w:rsid w:val="15357E8B"/>
    <w:rsid w:val="156AF6E1"/>
    <w:rsid w:val="157A757A"/>
    <w:rsid w:val="15B254DF"/>
    <w:rsid w:val="161493FA"/>
    <w:rsid w:val="1638E8BE"/>
    <w:rsid w:val="1640D549"/>
    <w:rsid w:val="16D555EC"/>
    <w:rsid w:val="16E1C075"/>
    <w:rsid w:val="17D5B067"/>
    <w:rsid w:val="17D9A3ED"/>
    <w:rsid w:val="17F9FBEC"/>
    <w:rsid w:val="1850992D"/>
    <w:rsid w:val="189BE337"/>
    <w:rsid w:val="18ADD596"/>
    <w:rsid w:val="18C8E78D"/>
    <w:rsid w:val="18DC2A52"/>
    <w:rsid w:val="18DFA779"/>
    <w:rsid w:val="1908F503"/>
    <w:rsid w:val="192AFB19"/>
    <w:rsid w:val="19420E33"/>
    <w:rsid w:val="19CE432A"/>
    <w:rsid w:val="19DB9C0B"/>
    <w:rsid w:val="1A459992"/>
    <w:rsid w:val="1A627C3E"/>
    <w:rsid w:val="1A924614"/>
    <w:rsid w:val="1A9A1695"/>
    <w:rsid w:val="1B04A600"/>
    <w:rsid w:val="1B04D1FD"/>
    <w:rsid w:val="1B2E9DB9"/>
    <w:rsid w:val="1B617F66"/>
    <w:rsid w:val="1B8839EF"/>
    <w:rsid w:val="1BBAF9E8"/>
    <w:rsid w:val="1C08873F"/>
    <w:rsid w:val="1C1D0D74"/>
    <w:rsid w:val="1CA10A9C"/>
    <w:rsid w:val="1CC3315E"/>
    <w:rsid w:val="1CDCD1C4"/>
    <w:rsid w:val="1CFD61D9"/>
    <w:rsid w:val="1D234FFA"/>
    <w:rsid w:val="1D2B598A"/>
    <w:rsid w:val="1D654299"/>
    <w:rsid w:val="1DD20632"/>
    <w:rsid w:val="1DE9FF9F"/>
    <w:rsid w:val="1DFB04D7"/>
    <w:rsid w:val="1E13E18F"/>
    <w:rsid w:val="1E140E9D"/>
    <w:rsid w:val="1EC97498"/>
    <w:rsid w:val="1F023B16"/>
    <w:rsid w:val="1F1A01B2"/>
    <w:rsid w:val="1F4DD491"/>
    <w:rsid w:val="1F5476E9"/>
    <w:rsid w:val="1FC0AE5A"/>
    <w:rsid w:val="1FC634C0"/>
    <w:rsid w:val="200F583C"/>
    <w:rsid w:val="20766ACA"/>
    <w:rsid w:val="20840302"/>
    <w:rsid w:val="20CBDA16"/>
    <w:rsid w:val="2105DDF1"/>
    <w:rsid w:val="210B8DC0"/>
    <w:rsid w:val="2120D618"/>
    <w:rsid w:val="21539CE5"/>
    <w:rsid w:val="215C0269"/>
    <w:rsid w:val="21A769F7"/>
    <w:rsid w:val="22D274D7"/>
    <w:rsid w:val="233537F2"/>
    <w:rsid w:val="23934BD4"/>
    <w:rsid w:val="23A4245C"/>
    <w:rsid w:val="23B09C3D"/>
    <w:rsid w:val="23CEC238"/>
    <w:rsid w:val="23E5EAF1"/>
    <w:rsid w:val="2412E873"/>
    <w:rsid w:val="243C9F7E"/>
    <w:rsid w:val="243EE4EC"/>
    <w:rsid w:val="2457818F"/>
    <w:rsid w:val="249CD651"/>
    <w:rsid w:val="24A584EA"/>
    <w:rsid w:val="24BB15F1"/>
    <w:rsid w:val="24DB417B"/>
    <w:rsid w:val="25130748"/>
    <w:rsid w:val="2522A7B6"/>
    <w:rsid w:val="252D34E4"/>
    <w:rsid w:val="252EF74A"/>
    <w:rsid w:val="253C2894"/>
    <w:rsid w:val="253CC463"/>
    <w:rsid w:val="25553578"/>
    <w:rsid w:val="259FE2B1"/>
    <w:rsid w:val="25A82D0F"/>
    <w:rsid w:val="260CDDD4"/>
    <w:rsid w:val="26287EC1"/>
    <w:rsid w:val="26323A83"/>
    <w:rsid w:val="2665AB08"/>
    <w:rsid w:val="26735336"/>
    <w:rsid w:val="269D1EF2"/>
    <w:rsid w:val="26BE7817"/>
    <w:rsid w:val="26FB2BD1"/>
    <w:rsid w:val="26FC76CB"/>
    <w:rsid w:val="27169B47"/>
    <w:rsid w:val="275DEF08"/>
    <w:rsid w:val="277E8858"/>
    <w:rsid w:val="27C6963B"/>
    <w:rsid w:val="281F9520"/>
    <w:rsid w:val="285A4878"/>
    <w:rsid w:val="285AE435"/>
    <w:rsid w:val="2896FC32"/>
    <w:rsid w:val="28B0248F"/>
    <w:rsid w:val="28C37397"/>
    <w:rsid w:val="28E4E82A"/>
    <w:rsid w:val="28E774C9"/>
    <w:rsid w:val="2937D097"/>
    <w:rsid w:val="2950944D"/>
    <w:rsid w:val="299143BF"/>
    <w:rsid w:val="29A72ABA"/>
    <w:rsid w:val="29B6868C"/>
    <w:rsid w:val="29BBE361"/>
    <w:rsid w:val="29C1C549"/>
    <w:rsid w:val="29E9F4C8"/>
    <w:rsid w:val="2A10E73E"/>
    <w:rsid w:val="2A23511E"/>
    <w:rsid w:val="2A854171"/>
    <w:rsid w:val="2AACB9FD"/>
    <w:rsid w:val="2ABD6DF3"/>
    <w:rsid w:val="2AC6483A"/>
    <w:rsid w:val="2AC7B0BA"/>
    <w:rsid w:val="2B07CD8A"/>
    <w:rsid w:val="2B4FF181"/>
    <w:rsid w:val="2B638933"/>
    <w:rsid w:val="2B640A5D"/>
    <w:rsid w:val="2B690831"/>
    <w:rsid w:val="2B8C1FEF"/>
    <w:rsid w:val="2BBD0F75"/>
    <w:rsid w:val="2BFDAFB9"/>
    <w:rsid w:val="2C0F20F8"/>
    <w:rsid w:val="2C20A092"/>
    <w:rsid w:val="2C6C7264"/>
    <w:rsid w:val="2C77D191"/>
    <w:rsid w:val="2C80F1D8"/>
    <w:rsid w:val="2D44EF70"/>
    <w:rsid w:val="2D57B059"/>
    <w:rsid w:val="2D6DB188"/>
    <w:rsid w:val="2D749D43"/>
    <w:rsid w:val="2D91938F"/>
    <w:rsid w:val="2D9D871A"/>
    <w:rsid w:val="2DB17016"/>
    <w:rsid w:val="2DE27E09"/>
    <w:rsid w:val="2E273F11"/>
    <w:rsid w:val="2E64719D"/>
    <w:rsid w:val="2EB0619F"/>
    <w:rsid w:val="2EBB3CAE"/>
    <w:rsid w:val="2EBFEDC6"/>
    <w:rsid w:val="2EDDEC01"/>
    <w:rsid w:val="2EEFC214"/>
    <w:rsid w:val="2EF29729"/>
    <w:rsid w:val="2F04CCFD"/>
    <w:rsid w:val="2F198DD0"/>
    <w:rsid w:val="2F1DD35C"/>
    <w:rsid w:val="2F2710D5"/>
    <w:rsid w:val="2F884A4B"/>
    <w:rsid w:val="2FC08C5E"/>
    <w:rsid w:val="306AC923"/>
    <w:rsid w:val="308EB9A3"/>
    <w:rsid w:val="30A20E17"/>
    <w:rsid w:val="3126CC96"/>
    <w:rsid w:val="31533DF8"/>
    <w:rsid w:val="3169C0AF"/>
    <w:rsid w:val="31B1D7F8"/>
    <w:rsid w:val="31E11F17"/>
    <w:rsid w:val="3257CEED"/>
    <w:rsid w:val="32706B09"/>
    <w:rsid w:val="32A11E88"/>
    <w:rsid w:val="32B8AE3C"/>
    <w:rsid w:val="3351D63E"/>
    <w:rsid w:val="33841475"/>
    <w:rsid w:val="33B15D24"/>
    <w:rsid w:val="33DF71F7"/>
    <w:rsid w:val="34A16171"/>
    <w:rsid w:val="3515ABF3"/>
    <w:rsid w:val="354D2D85"/>
    <w:rsid w:val="35592D8D"/>
    <w:rsid w:val="35C88BD0"/>
    <w:rsid w:val="35CA6C44"/>
    <w:rsid w:val="35CEE131"/>
    <w:rsid w:val="35FA3DB9"/>
    <w:rsid w:val="36258CC0"/>
    <w:rsid w:val="3690A111"/>
    <w:rsid w:val="36D7896A"/>
    <w:rsid w:val="36FD9680"/>
    <w:rsid w:val="37091FFE"/>
    <w:rsid w:val="372AC6D3"/>
    <w:rsid w:val="373607A6"/>
    <w:rsid w:val="37607EC0"/>
    <w:rsid w:val="3769C0BB"/>
    <w:rsid w:val="37960E1A"/>
    <w:rsid w:val="37A44328"/>
    <w:rsid w:val="37F2ED0A"/>
    <w:rsid w:val="386957FD"/>
    <w:rsid w:val="38A23DFF"/>
    <w:rsid w:val="38B1604E"/>
    <w:rsid w:val="38B8BBD4"/>
    <w:rsid w:val="38C6DFD1"/>
    <w:rsid w:val="38C87E00"/>
    <w:rsid w:val="38DC32C1"/>
    <w:rsid w:val="38FF66FB"/>
    <w:rsid w:val="39894F24"/>
    <w:rsid w:val="39A0E2EF"/>
    <w:rsid w:val="39EFA8DB"/>
    <w:rsid w:val="3A1FB9E6"/>
    <w:rsid w:val="3A276BF3"/>
    <w:rsid w:val="3A64CCAF"/>
    <w:rsid w:val="3A78CD6B"/>
    <w:rsid w:val="3A95920E"/>
    <w:rsid w:val="3A9955AA"/>
    <w:rsid w:val="3AAE1C1F"/>
    <w:rsid w:val="3ACDAEDC"/>
    <w:rsid w:val="3AD2959E"/>
    <w:rsid w:val="3AE5DF37"/>
    <w:rsid w:val="3B3E3187"/>
    <w:rsid w:val="3B46824D"/>
    <w:rsid w:val="3B4C11F3"/>
    <w:rsid w:val="3B814598"/>
    <w:rsid w:val="3B94DAC2"/>
    <w:rsid w:val="3B9FCE1E"/>
    <w:rsid w:val="3BDF3A1A"/>
    <w:rsid w:val="3C12DEFC"/>
    <w:rsid w:val="3C25657B"/>
    <w:rsid w:val="3C702C67"/>
    <w:rsid w:val="3C7D1120"/>
    <w:rsid w:val="3C88088C"/>
    <w:rsid w:val="3CB52356"/>
    <w:rsid w:val="3D11503D"/>
    <w:rsid w:val="3D205931"/>
    <w:rsid w:val="3D3E6F86"/>
    <w:rsid w:val="3D5980DC"/>
    <w:rsid w:val="3D67E6B1"/>
    <w:rsid w:val="3DA79CC6"/>
    <w:rsid w:val="3E168D88"/>
    <w:rsid w:val="3E70CF1A"/>
    <w:rsid w:val="3E742429"/>
    <w:rsid w:val="3E80B3C0"/>
    <w:rsid w:val="3EA06D86"/>
    <w:rsid w:val="3F0D0FEF"/>
    <w:rsid w:val="3F4D2321"/>
    <w:rsid w:val="3F5FCD3A"/>
    <w:rsid w:val="3F623EC2"/>
    <w:rsid w:val="3FA11FFF"/>
    <w:rsid w:val="3FAC5E7F"/>
    <w:rsid w:val="40036298"/>
    <w:rsid w:val="406E33CC"/>
    <w:rsid w:val="40857081"/>
    <w:rsid w:val="40B758A0"/>
    <w:rsid w:val="410A6850"/>
    <w:rsid w:val="411BE345"/>
    <w:rsid w:val="4134B1EF"/>
    <w:rsid w:val="4144DDE6"/>
    <w:rsid w:val="4172C61B"/>
    <w:rsid w:val="418DF14E"/>
    <w:rsid w:val="41CDF70B"/>
    <w:rsid w:val="41DDACD8"/>
    <w:rsid w:val="41EC4270"/>
    <w:rsid w:val="41F7CD04"/>
    <w:rsid w:val="422F6AFC"/>
    <w:rsid w:val="423C46E6"/>
    <w:rsid w:val="425A7F0F"/>
    <w:rsid w:val="42AAB5B4"/>
    <w:rsid w:val="42D8C0C1"/>
    <w:rsid w:val="435EF25F"/>
    <w:rsid w:val="435F7CD9"/>
    <w:rsid w:val="43B2C205"/>
    <w:rsid w:val="43C8159D"/>
    <w:rsid w:val="43D2A482"/>
    <w:rsid w:val="440B7090"/>
    <w:rsid w:val="440BC918"/>
    <w:rsid w:val="4432C161"/>
    <w:rsid w:val="44471CF7"/>
    <w:rsid w:val="44749122"/>
    <w:rsid w:val="448DB97F"/>
    <w:rsid w:val="4494C7C3"/>
    <w:rsid w:val="44AD9F4B"/>
    <w:rsid w:val="454958D0"/>
    <w:rsid w:val="45B96E3C"/>
    <w:rsid w:val="45BBFBD8"/>
    <w:rsid w:val="4600DFCF"/>
    <w:rsid w:val="46011DA5"/>
    <w:rsid w:val="46248ADE"/>
    <w:rsid w:val="4636E91C"/>
    <w:rsid w:val="46392E5F"/>
    <w:rsid w:val="46CCCBDC"/>
    <w:rsid w:val="46D6B6BA"/>
    <w:rsid w:val="46DD7550"/>
    <w:rsid w:val="46EB98EC"/>
    <w:rsid w:val="4705F7CE"/>
    <w:rsid w:val="4714C7D5"/>
    <w:rsid w:val="47232FB4"/>
    <w:rsid w:val="472DD5A2"/>
    <w:rsid w:val="4762679C"/>
    <w:rsid w:val="4785C7F4"/>
    <w:rsid w:val="47A964C5"/>
    <w:rsid w:val="47B41F6A"/>
    <w:rsid w:val="47C12588"/>
    <w:rsid w:val="486E2C24"/>
    <w:rsid w:val="4911327F"/>
    <w:rsid w:val="4974D251"/>
    <w:rsid w:val="497FAF51"/>
    <w:rsid w:val="49C6EE08"/>
    <w:rsid w:val="4A15420F"/>
    <w:rsid w:val="4A1E30E6"/>
    <w:rsid w:val="4A4C2555"/>
    <w:rsid w:val="4A68B14E"/>
    <w:rsid w:val="4A72F275"/>
    <w:rsid w:val="4AB337E3"/>
    <w:rsid w:val="4AD2EB0A"/>
    <w:rsid w:val="4AE5F611"/>
    <w:rsid w:val="4AF37EFE"/>
    <w:rsid w:val="4B261C82"/>
    <w:rsid w:val="4B52C14E"/>
    <w:rsid w:val="4B71AB27"/>
    <w:rsid w:val="4BABB1DD"/>
    <w:rsid w:val="4CBDEB53"/>
    <w:rsid w:val="4CE27960"/>
    <w:rsid w:val="4CF940C1"/>
    <w:rsid w:val="4D40D46D"/>
    <w:rsid w:val="4D7FD165"/>
    <w:rsid w:val="4DA54A3E"/>
    <w:rsid w:val="4DC5C7AE"/>
    <w:rsid w:val="4E853333"/>
    <w:rsid w:val="4E9A6DF7"/>
    <w:rsid w:val="4EBB1E38"/>
    <w:rsid w:val="4EBE2401"/>
    <w:rsid w:val="4ED3ACD3"/>
    <w:rsid w:val="4EF6AAD1"/>
    <w:rsid w:val="4F0F365B"/>
    <w:rsid w:val="4F72B699"/>
    <w:rsid w:val="4F79917C"/>
    <w:rsid w:val="4F9ED449"/>
    <w:rsid w:val="4FB3884D"/>
    <w:rsid w:val="4FE49581"/>
    <w:rsid w:val="4FE568BA"/>
    <w:rsid w:val="50975C99"/>
    <w:rsid w:val="50AE409F"/>
    <w:rsid w:val="50BBAA1B"/>
    <w:rsid w:val="50BBBDEC"/>
    <w:rsid w:val="50C1DE4C"/>
    <w:rsid w:val="50C42F19"/>
    <w:rsid w:val="50CE55AB"/>
    <w:rsid w:val="51504037"/>
    <w:rsid w:val="5155CFDD"/>
    <w:rsid w:val="516CDD0E"/>
    <w:rsid w:val="51BBEC7E"/>
    <w:rsid w:val="51CBB024"/>
    <w:rsid w:val="521A9919"/>
    <w:rsid w:val="523D9A68"/>
    <w:rsid w:val="5271337D"/>
    <w:rsid w:val="5279EA51"/>
    <w:rsid w:val="52B8BF3D"/>
    <w:rsid w:val="52E1457C"/>
    <w:rsid w:val="5337B452"/>
    <w:rsid w:val="535D3BBB"/>
    <w:rsid w:val="537ADF9E"/>
    <w:rsid w:val="539687B0"/>
    <w:rsid w:val="53AD148D"/>
    <w:rsid w:val="53B1D9EA"/>
    <w:rsid w:val="53DEF769"/>
    <w:rsid w:val="546D5412"/>
    <w:rsid w:val="547F8F46"/>
    <w:rsid w:val="54A8F908"/>
    <w:rsid w:val="54F24D86"/>
    <w:rsid w:val="550FD748"/>
    <w:rsid w:val="55D5411D"/>
    <w:rsid w:val="55D5962C"/>
    <w:rsid w:val="570F48CA"/>
    <w:rsid w:val="57946F5F"/>
    <w:rsid w:val="57A9558A"/>
    <w:rsid w:val="57BA8073"/>
    <w:rsid w:val="583D062C"/>
    <w:rsid w:val="5852F0B6"/>
    <w:rsid w:val="5875D5A3"/>
    <w:rsid w:val="591C824B"/>
    <w:rsid w:val="5930CB35"/>
    <w:rsid w:val="59381C50"/>
    <w:rsid w:val="594429CC"/>
    <w:rsid w:val="5971861C"/>
    <w:rsid w:val="59A06A3A"/>
    <w:rsid w:val="59CD2A83"/>
    <w:rsid w:val="59F4DC9B"/>
    <w:rsid w:val="5A1B6CC9"/>
    <w:rsid w:val="5A276EA1"/>
    <w:rsid w:val="5A2FF960"/>
    <w:rsid w:val="5A3EEE97"/>
    <w:rsid w:val="5A7C1965"/>
    <w:rsid w:val="5A7DBCEF"/>
    <w:rsid w:val="5B01E3F6"/>
    <w:rsid w:val="5B977D05"/>
    <w:rsid w:val="5BAC159F"/>
    <w:rsid w:val="5BE91F36"/>
    <w:rsid w:val="5C26F732"/>
    <w:rsid w:val="5C2E48C8"/>
    <w:rsid w:val="5C363C27"/>
    <w:rsid w:val="5CA1A4D3"/>
    <w:rsid w:val="5CA23577"/>
    <w:rsid w:val="5CC6AEE4"/>
    <w:rsid w:val="5CD2F2E2"/>
    <w:rsid w:val="5D41BEE2"/>
    <w:rsid w:val="5D610A9F"/>
    <w:rsid w:val="5D6E2BC0"/>
    <w:rsid w:val="5D784EED"/>
    <w:rsid w:val="5D9472BA"/>
    <w:rsid w:val="5DB35580"/>
    <w:rsid w:val="5DF02D13"/>
    <w:rsid w:val="5DF8786C"/>
    <w:rsid w:val="5E003226"/>
    <w:rsid w:val="5E1B9586"/>
    <w:rsid w:val="5E812FB7"/>
    <w:rsid w:val="5E8B4C50"/>
    <w:rsid w:val="5E9AA327"/>
    <w:rsid w:val="5ED14E1D"/>
    <w:rsid w:val="5EF49A43"/>
    <w:rsid w:val="5F4B4844"/>
    <w:rsid w:val="5FAD2111"/>
    <w:rsid w:val="5FC2426E"/>
    <w:rsid w:val="60139D65"/>
    <w:rsid w:val="603E8A7C"/>
    <w:rsid w:val="603F5E2A"/>
    <w:rsid w:val="604B7072"/>
    <w:rsid w:val="606A1591"/>
    <w:rsid w:val="606D1621"/>
    <w:rsid w:val="60919474"/>
    <w:rsid w:val="60A567DB"/>
    <w:rsid w:val="60F9CAD5"/>
    <w:rsid w:val="612EF112"/>
    <w:rsid w:val="61489E88"/>
    <w:rsid w:val="614E81B4"/>
    <w:rsid w:val="617BA1BB"/>
    <w:rsid w:val="61806E49"/>
    <w:rsid w:val="61F5AEB4"/>
    <w:rsid w:val="621B38E8"/>
    <w:rsid w:val="621B73BD"/>
    <w:rsid w:val="62485F37"/>
    <w:rsid w:val="624C461C"/>
    <w:rsid w:val="625F25F6"/>
    <w:rsid w:val="62821AD6"/>
    <w:rsid w:val="629F336C"/>
    <w:rsid w:val="62AC683E"/>
    <w:rsid w:val="62C13982"/>
    <w:rsid w:val="62C982BA"/>
    <w:rsid w:val="62CE3502"/>
    <w:rsid w:val="633DA69A"/>
    <w:rsid w:val="6382A8F2"/>
    <w:rsid w:val="63EC4462"/>
    <w:rsid w:val="64064A01"/>
    <w:rsid w:val="645936A2"/>
    <w:rsid w:val="647E38E6"/>
    <w:rsid w:val="64A66099"/>
    <w:rsid w:val="64BADA54"/>
    <w:rsid w:val="64E4D283"/>
    <w:rsid w:val="64F26E4D"/>
    <w:rsid w:val="6501A219"/>
    <w:rsid w:val="654D00F6"/>
    <w:rsid w:val="65962F40"/>
    <w:rsid w:val="659E7A99"/>
    <w:rsid w:val="65A95C7C"/>
    <w:rsid w:val="65BE2DC0"/>
    <w:rsid w:val="660BDE15"/>
    <w:rsid w:val="6612337F"/>
    <w:rsid w:val="6644D961"/>
    <w:rsid w:val="66917F8B"/>
    <w:rsid w:val="66CEE758"/>
    <w:rsid w:val="6702DA3B"/>
    <w:rsid w:val="6704B44D"/>
    <w:rsid w:val="670D3480"/>
    <w:rsid w:val="67564B67"/>
    <w:rsid w:val="67745D23"/>
    <w:rsid w:val="67803E08"/>
    <w:rsid w:val="67E0E6F0"/>
    <w:rsid w:val="68096871"/>
    <w:rsid w:val="68423178"/>
    <w:rsid w:val="68555DD8"/>
    <w:rsid w:val="68D2521D"/>
    <w:rsid w:val="68DE8244"/>
    <w:rsid w:val="68E18922"/>
    <w:rsid w:val="6906E455"/>
    <w:rsid w:val="694BCE72"/>
    <w:rsid w:val="6966F9A5"/>
    <w:rsid w:val="696899E8"/>
    <w:rsid w:val="69A61DB3"/>
    <w:rsid w:val="69CEB3B7"/>
    <w:rsid w:val="69EB6D66"/>
    <w:rsid w:val="6A50454A"/>
    <w:rsid w:val="6AB71481"/>
    <w:rsid w:val="6B0AB693"/>
    <w:rsid w:val="6B133B8F"/>
    <w:rsid w:val="6B67741C"/>
    <w:rsid w:val="6B8D8132"/>
    <w:rsid w:val="6B9943BE"/>
    <w:rsid w:val="6BD1AED3"/>
    <w:rsid w:val="6BD1E77D"/>
    <w:rsid w:val="6BEFF263"/>
    <w:rsid w:val="6BFF43CD"/>
    <w:rsid w:val="6C13E914"/>
    <w:rsid w:val="6C440EBF"/>
    <w:rsid w:val="6C487E6D"/>
    <w:rsid w:val="6CA6B7C3"/>
    <w:rsid w:val="6CBB5DC8"/>
    <w:rsid w:val="6CE7188F"/>
    <w:rsid w:val="6D3A701D"/>
    <w:rsid w:val="6D66C7F0"/>
    <w:rsid w:val="6D754A5A"/>
    <w:rsid w:val="6D8F01C5"/>
    <w:rsid w:val="6D9754B8"/>
    <w:rsid w:val="6DCA8485"/>
    <w:rsid w:val="6DD6A41B"/>
    <w:rsid w:val="6E22D602"/>
    <w:rsid w:val="6E2D4782"/>
    <w:rsid w:val="6E9691DC"/>
    <w:rsid w:val="6EC3C12E"/>
    <w:rsid w:val="6ED3CC41"/>
    <w:rsid w:val="6F0C8AE4"/>
    <w:rsid w:val="6F1B21E4"/>
    <w:rsid w:val="6F6A4670"/>
    <w:rsid w:val="6F874C07"/>
    <w:rsid w:val="6FF4C05B"/>
    <w:rsid w:val="6FFA05A9"/>
    <w:rsid w:val="7041EC72"/>
    <w:rsid w:val="7085D74F"/>
    <w:rsid w:val="70F76045"/>
    <w:rsid w:val="7117DDB5"/>
    <w:rsid w:val="71197E5C"/>
    <w:rsid w:val="713CF580"/>
    <w:rsid w:val="71B5D389"/>
    <w:rsid w:val="71DF7348"/>
    <w:rsid w:val="71E36883"/>
    <w:rsid w:val="72103A08"/>
    <w:rsid w:val="723B79EA"/>
    <w:rsid w:val="72603ED7"/>
    <w:rsid w:val="72783844"/>
    <w:rsid w:val="729FE8EA"/>
    <w:rsid w:val="72A4A522"/>
    <w:rsid w:val="72C4CCA0"/>
    <w:rsid w:val="7321ED99"/>
    <w:rsid w:val="732F9283"/>
    <w:rsid w:val="73833FE4"/>
    <w:rsid w:val="738FE317"/>
    <w:rsid w:val="7441B328"/>
    <w:rsid w:val="74C0A99A"/>
    <w:rsid w:val="7549CD2F"/>
    <w:rsid w:val="75B276B2"/>
    <w:rsid w:val="75C527A5"/>
    <w:rsid w:val="75CB3CE3"/>
    <w:rsid w:val="75D599DE"/>
    <w:rsid w:val="75D7CCE8"/>
    <w:rsid w:val="75DEEF0E"/>
    <w:rsid w:val="75EF60B3"/>
    <w:rsid w:val="7628BDE3"/>
    <w:rsid w:val="765BE511"/>
    <w:rsid w:val="765DB4AA"/>
    <w:rsid w:val="7683E4CB"/>
    <w:rsid w:val="76B2CC25"/>
    <w:rsid w:val="771C2CA0"/>
    <w:rsid w:val="7731B9E8"/>
    <w:rsid w:val="7762C719"/>
    <w:rsid w:val="7813D981"/>
    <w:rsid w:val="782E348D"/>
    <w:rsid w:val="7839BB4F"/>
    <w:rsid w:val="786C5044"/>
    <w:rsid w:val="78FA52CE"/>
    <w:rsid w:val="792F64A6"/>
    <w:rsid w:val="793A2E4C"/>
    <w:rsid w:val="794CDF57"/>
    <w:rsid w:val="796E3F7D"/>
    <w:rsid w:val="79D58BB0"/>
    <w:rsid w:val="7A97E997"/>
    <w:rsid w:val="7A99C5CB"/>
    <w:rsid w:val="7AC538B2"/>
    <w:rsid w:val="7AE44B22"/>
    <w:rsid w:val="7B3771A3"/>
    <w:rsid w:val="7B688589"/>
    <w:rsid w:val="7BB373EB"/>
    <w:rsid w:val="7BE6D583"/>
    <w:rsid w:val="7C1ADA38"/>
    <w:rsid w:val="7C5C6737"/>
    <w:rsid w:val="7C8E4C74"/>
    <w:rsid w:val="7CB042BF"/>
    <w:rsid w:val="7D1EAA2E"/>
    <w:rsid w:val="7D1FD802"/>
    <w:rsid w:val="7D2454C2"/>
    <w:rsid w:val="7D4E13F5"/>
    <w:rsid w:val="7D51E9BC"/>
    <w:rsid w:val="7DC65546"/>
    <w:rsid w:val="7DDA9ACB"/>
    <w:rsid w:val="7E4774E3"/>
    <w:rsid w:val="7EBF1ECB"/>
    <w:rsid w:val="7F63D2D6"/>
    <w:rsid w:val="7F6586D1"/>
    <w:rsid w:val="7FB14AB2"/>
    <w:rsid w:val="7FD9F9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0BFE710C"/>
  <w15:chartTrackingRefBased/>
  <w15:docId w15:val="{0FB46576-C992-416F-92D2-78A83925B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D7B7E"/>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uiPriority w:val="9"/>
    <w:rsid w:val="0020542C"/>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rsid w:val="0020542C"/>
    <w:pPr>
      <w:keepNext/>
      <w:keepLines/>
      <w:numPr>
        <w:ilvl w:val="1"/>
        <w:numId w:val="4"/>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rsid w:val="0020542C"/>
    <w:pPr>
      <w:keepNext/>
      <w:keepLines/>
      <w:numPr>
        <w:ilvl w:val="2"/>
        <w:numId w:val="4"/>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20542C"/>
    <w:pPr>
      <w:keepNext/>
      <w:keepLines/>
      <w:numPr>
        <w:ilvl w:val="3"/>
        <w:numId w:val="4"/>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20542C"/>
    <w:pPr>
      <w:keepNext/>
      <w:keepLines/>
      <w:numPr>
        <w:ilvl w:val="4"/>
        <w:numId w:val="4"/>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20542C"/>
    <w:pPr>
      <w:keepNext/>
      <w:keepLines/>
      <w:numPr>
        <w:ilvl w:val="5"/>
        <w:numId w:val="4"/>
      </w:numPr>
      <w:spacing w:before="120"/>
      <w:outlineLvl w:val="5"/>
    </w:pPr>
    <w:rPr>
      <w:rFonts w:eastAsiaTheme="majorEastAsia" w:cstheme="majorBidi"/>
      <w:b/>
      <w:sz w:val="24"/>
      <w:szCs w:val="24"/>
    </w:rPr>
  </w:style>
  <w:style w:type="paragraph" w:styleId="Heading7">
    <w:name w:val="heading 7"/>
    <w:basedOn w:val="Normal"/>
    <w:next w:val="FOFNumbered"/>
    <w:link w:val="Heading7Char"/>
    <w:rsid w:val="0020542C"/>
    <w:pPr>
      <w:keepNext/>
      <w:keepLines/>
      <w:numPr>
        <w:ilvl w:val="6"/>
        <w:numId w:val="4"/>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20542C"/>
    <w:pPr>
      <w:keepNext/>
      <w:keepLines/>
      <w:numPr>
        <w:ilvl w:val="7"/>
        <w:numId w:val="4"/>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20542C"/>
    <w:pPr>
      <w:keepNext/>
      <w:keepLines/>
      <w:numPr>
        <w:ilvl w:val="8"/>
        <w:numId w:val="4"/>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7B05"/>
    <w:pPr>
      <w:tabs>
        <w:tab w:val="center" w:pos="4320"/>
        <w:tab w:val="right" w:pos="8640"/>
      </w:tabs>
    </w:pPr>
  </w:style>
  <w:style w:type="character" w:customStyle="1" w:styleId="HeaderChar">
    <w:name w:val="Header Char"/>
    <w:basedOn w:val="DefaultParagraphFont"/>
    <w:link w:val="Header"/>
    <w:uiPriority w:val="99"/>
    <w:rsid w:val="00D37B05"/>
    <w:rPr>
      <w:rFonts w:ascii="Times New Roman" w:eastAsia="Times New Roman" w:hAnsi="Times New Roman" w:cs="Times New Roman"/>
      <w:sz w:val="20"/>
      <w:szCs w:val="20"/>
    </w:rPr>
  </w:style>
  <w:style w:type="paragraph" w:styleId="Footer">
    <w:name w:val="footer"/>
    <w:basedOn w:val="Normal"/>
    <w:link w:val="FooterChar"/>
    <w:uiPriority w:val="99"/>
    <w:rsid w:val="00D37B05"/>
    <w:pPr>
      <w:tabs>
        <w:tab w:val="center" w:pos="4320"/>
        <w:tab w:val="right" w:pos="8640"/>
      </w:tabs>
    </w:pPr>
  </w:style>
  <w:style w:type="character" w:customStyle="1" w:styleId="FooterChar">
    <w:name w:val="Footer Char"/>
    <w:basedOn w:val="DefaultParagraphFont"/>
    <w:link w:val="Footer"/>
    <w:uiPriority w:val="99"/>
    <w:rsid w:val="00D37B05"/>
    <w:rPr>
      <w:rFonts w:ascii="Times New Roman" w:eastAsia="Times New Roman" w:hAnsi="Times New Roman" w:cs="Times New Roman"/>
      <w:sz w:val="20"/>
      <w:szCs w:val="20"/>
    </w:rPr>
  </w:style>
  <w:style w:type="paragraph" w:styleId="ListParagraph">
    <w:name w:val="List Paragraph"/>
    <w:basedOn w:val="Normal"/>
    <w:link w:val="ListParagraphChar"/>
    <w:uiPriority w:val="34"/>
    <w:rsid w:val="00D37B05"/>
    <w:pPr>
      <w:spacing w:after="160" w:line="259" w:lineRule="auto"/>
      <w:ind w:left="720"/>
      <w:contextualSpacing/>
    </w:pPr>
    <w:rPr>
      <w:rFonts w:ascii="Calibri" w:eastAsia="Calibri" w:hAnsi="Calibri"/>
      <w:sz w:val="22"/>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3A3E7A"/>
    <w:pPr>
      <w:spacing w:after="120"/>
      <w:ind w:firstLine="72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64FE0"/>
    <w:rPr>
      <w:rFonts w:ascii="Times New Roman" w:eastAsia="Times New Roman" w:hAnsi="Times New Roman" w:cs="Times New Roman"/>
      <w:sz w:val="20"/>
      <w:szCs w:val="20"/>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1B389E"/>
    <w:rPr>
      <w:vertAlign w:val="superscript"/>
    </w:rPr>
  </w:style>
  <w:style w:type="paragraph" w:styleId="BalloonText">
    <w:name w:val="Balloon Text"/>
    <w:basedOn w:val="Normal"/>
    <w:link w:val="BalloonTextChar"/>
    <w:uiPriority w:val="99"/>
    <w:semiHidden/>
    <w:unhideWhenUsed/>
    <w:rsid w:val="00F65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F2"/>
    <w:rPr>
      <w:rFonts w:ascii="Segoe UI" w:eastAsia="Times New Roman" w:hAnsi="Segoe UI" w:cs="Segoe UI"/>
      <w:sz w:val="18"/>
      <w:szCs w:val="18"/>
    </w:rPr>
  </w:style>
  <w:style w:type="paragraph" w:customStyle="1" w:styleId="Bullet1">
    <w:name w:val="Bullet 1"/>
    <w:basedOn w:val="BodyText"/>
    <w:link w:val="Bullet1Char"/>
    <w:rsid w:val="00272C17"/>
    <w:pPr>
      <w:numPr>
        <w:numId w:val="1"/>
      </w:numPr>
      <w:spacing w:before="180" w:after="0"/>
      <w:ind w:right="360"/>
      <w:jc w:val="both"/>
    </w:pPr>
    <w:rPr>
      <w:sz w:val="24"/>
    </w:rPr>
  </w:style>
  <w:style w:type="character" w:customStyle="1" w:styleId="Bullet1Char">
    <w:name w:val="Bullet 1 Char"/>
    <w:basedOn w:val="BodyTextChar"/>
    <w:link w:val="Bullet1"/>
    <w:rsid w:val="00272C17"/>
    <w:rPr>
      <w:rFonts w:ascii="Times New Roman" w:eastAsia="Times New Roman" w:hAnsi="Times New Roman" w:cs="Times New Roman"/>
      <w:sz w:val="24"/>
      <w:szCs w:val="20"/>
    </w:rPr>
  </w:style>
  <w:style w:type="paragraph" w:styleId="BodyText">
    <w:name w:val="Body Text"/>
    <w:basedOn w:val="Normal"/>
    <w:link w:val="BodyTextChar"/>
    <w:unhideWhenUsed/>
    <w:qFormat/>
    <w:rsid w:val="00272C17"/>
    <w:pPr>
      <w:spacing w:after="120"/>
    </w:pPr>
  </w:style>
  <w:style w:type="character" w:customStyle="1" w:styleId="BodyTextChar">
    <w:name w:val="Body Text Char"/>
    <w:basedOn w:val="DefaultParagraphFont"/>
    <w:link w:val="BodyText"/>
    <w:rsid w:val="00272C17"/>
    <w:rPr>
      <w:rFonts w:ascii="Times New Roman" w:eastAsia="Times New Roman" w:hAnsi="Times New Roman" w:cs="Times New Roman"/>
      <w:sz w:val="20"/>
      <w:szCs w:val="20"/>
    </w:rPr>
  </w:style>
  <w:style w:type="paragraph" w:customStyle="1" w:styleId="IssueHeading">
    <w:name w:val="Issue Heading"/>
    <w:basedOn w:val="ListParagraph"/>
    <w:next w:val="BodyText"/>
    <w:rsid w:val="00007D94"/>
    <w:pPr>
      <w:spacing w:before="240" w:after="0" w:line="240" w:lineRule="auto"/>
      <w:ind w:left="1440" w:hanging="144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rsid w:val="00007D94"/>
    <w:pPr>
      <w:spacing w:before="240" w:after="0" w:line="240" w:lineRule="auto"/>
      <w:ind w:left="1872" w:hanging="1872"/>
      <w:contextualSpacing w:val="0"/>
      <w:jc w:val="both"/>
    </w:pPr>
    <w:rPr>
      <w:rFonts w:ascii="Times New Roman Bold" w:eastAsia="Times New Roman" w:hAnsi="Times New Roman Bold"/>
      <w:b/>
      <w:sz w:val="28"/>
      <w:szCs w:val="28"/>
    </w:rPr>
  </w:style>
  <w:style w:type="paragraph" w:customStyle="1" w:styleId="Option">
    <w:name w:val="Option"/>
    <w:basedOn w:val="IssueSubHeading"/>
    <w:rsid w:val="00007D94"/>
    <w:pPr>
      <w:ind w:left="1728" w:hanging="1440"/>
    </w:pPr>
  </w:style>
  <w:style w:type="paragraph" w:customStyle="1" w:styleId="Bullet2">
    <w:name w:val="Bullet 2"/>
    <w:basedOn w:val="Option"/>
    <w:rsid w:val="00007D94"/>
    <w:pPr>
      <w:ind w:left="1368" w:hanging="360"/>
    </w:pPr>
    <w:rPr>
      <w:b w:val="0"/>
    </w:rPr>
  </w:style>
  <w:style w:type="paragraph" w:customStyle="1" w:styleId="Bullet3">
    <w:name w:val="Bullet 3"/>
    <w:basedOn w:val="Bullet2"/>
    <w:rsid w:val="00007D94"/>
    <w:pPr>
      <w:ind w:left="2160"/>
    </w:pPr>
  </w:style>
  <w:style w:type="paragraph" w:styleId="BlockText">
    <w:name w:val="Block Text"/>
    <w:basedOn w:val="Normal"/>
    <w:rsid w:val="009B2467"/>
    <w:pPr>
      <w:ind w:left="1152" w:right="1152"/>
    </w:pPr>
    <w:rPr>
      <w:rFonts w:eastAsiaTheme="minorEastAsia" w:cstheme="minorBidi"/>
      <w:iCs/>
      <w:sz w:val="24"/>
    </w:rPr>
  </w:style>
  <w:style w:type="character" w:styleId="PageNumber">
    <w:name w:val="page number"/>
    <w:basedOn w:val="DefaultParagraphFont"/>
    <w:rsid w:val="00B60758"/>
  </w:style>
  <w:style w:type="paragraph" w:customStyle="1" w:styleId="Options">
    <w:name w:val="Options"/>
    <w:basedOn w:val="Normal"/>
    <w:autoRedefine/>
    <w:rsid w:val="00B60758"/>
    <w:pPr>
      <w:spacing w:before="240"/>
      <w:ind w:left="792" w:hanging="432"/>
      <w:jc w:val="both"/>
    </w:pPr>
    <w:rPr>
      <w:b/>
      <w:sz w:val="24"/>
    </w:rPr>
  </w:style>
  <w:style w:type="paragraph" w:customStyle="1" w:styleId="FOFNumbered">
    <w:name w:val="FOF Numbered"/>
    <w:basedOn w:val="Normal"/>
    <w:link w:val="FOFNumberedChar"/>
    <w:uiPriority w:val="2"/>
    <w:rsid w:val="009F5DF8"/>
    <w:pPr>
      <w:numPr>
        <w:numId w:val="2"/>
      </w:numPr>
      <w:spacing w:before="120" w:line="360" w:lineRule="auto"/>
      <w:jc w:val="both"/>
    </w:pPr>
    <w:rPr>
      <w:snapToGrid w:val="0"/>
      <w:sz w:val="24"/>
    </w:rPr>
  </w:style>
  <w:style w:type="character" w:customStyle="1" w:styleId="FOFNumberedChar">
    <w:name w:val="FOF Numbered Char"/>
    <w:basedOn w:val="DefaultParagraphFont"/>
    <w:link w:val="FOFNumbered"/>
    <w:uiPriority w:val="2"/>
    <w:rsid w:val="009F5DF8"/>
    <w:rPr>
      <w:rFonts w:ascii="Times New Roman" w:eastAsia="Times New Roman" w:hAnsi="Times New Roman" w:cs="Times New Roman"/>
      <w:snapToGrid w:val="0"/>
      <w:sz w:val="24"/>
      <w:szCs w:val="20"/>
    </w:rPr>
  </w:style>
  <w:style w:type="paragraph" w:customStyle="1" w:styleId="OrderingNumbered">
    <w:name w:val="Ordering Numbered"/>
    <w:basedOn w:val="FOFNumbered"/>
    <w:rsid w:val="00460ED6"/>
    <w:pPr>
      <w:numPr>
        <w:numId w:val="0"/>
      </w:numPr>
      <w:tabs>
        <w:tab w:val="num" w:pos="360"/>
      </w:tabs>
    </w:pPr>
  </w:style>
  <w:style w:type="character" w:styleId="CommentReference">
    <w:name w:val="annotation reference"/>
    <w:basedOn w:val="DefaultParagraphFont"/>
    <w:uiPriority w:val="99"/>
    <w:semiHidden/>
    <w:unhideWhenUsed/>
    <w:rsid w:val="00446AC1"/>
    <w:rPr>
      <w:sz w:val="16"/>
      <w:szCs w:val="16"/>
    </w:rPr>
  </w:style>
  <w:style w:type="paragraph" w:styleId="CommentText">
    <w:name w:val="annotation text"/>
    <w:basedOn w:val="Normal"/>
    <w:link w:val="CommentTextChar"/>
    <w:uiPriority w:val="99"/>
    <w:unhideWhenUsed/>
    <w:rsid w:val="00446AC1"/>
  </w:style>
  <w:style w:type="character" w:customStyle="1" w:styleId="CommentTextChar">
    <w:name w:val="Comment Text Char"/>
    <w:basedOn w:val="DefaultParagraphFont"/>
    <w:link w:val="CommentText"/>
    <w:uiPriority w:val="99"/>
    <w:rsid w:val="00446A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6AC1"/>
    <w:rPr>
      <w:b/>
      <w:bCs/>
    </w:rPr>
  </w:style>
  <w:style w:type="character" w:customStyle="1" w:styleId="CommentSubjectChar">
    <w:name w:val="Comment Subject Char"/>
    <w:basedOn w:val="CommentTextChar"/>
    <w:link w:val="CommentSubject"/>
    <w:uiPriority w:val="99"/>
    <w:semiHidden/>
    <w:rsid w:val="00446AC1"/>
    <w:rPr>
      <w:rFonts w:ascii="Times New Roman" w:eastAsia="Times New Roman" w:hAnsi="Times New Roman" w:cs="Times New Roman"/>
      <w:b/>
      <w:bCs/>
      <w:sz w:val="20"/>
      <w:szCs w:val="20"/>
    </w:rPr>
  </w:style>
  <w:style w:type="character" w:customStyle="1" w:styleId="ListParagraphChar">
    <w:name w:val="List Paragraph Char"/>
    <w:basedOn w:val="DefaultParagraphFont"/>
    <w:link w:val="ListParagraph"/>
    <w:uiPriority w:val="34"/>
    <w:rsid w:val="00F06064"/>
    <w:rPr>
      <w:rFonts w:ascii="Calibri" w:eastAsia="Calibri" w:hAnsi="Calibri" w:cs="Times New Roman"/>
    </w:rPr>
  </w:style>
  <w:style w:type="character" w:customStyle="1" w:styleId="Heading1Char">
    <w:name w:val="Heading 1 Char"/>
    <w:basedOn w:val="DefaultParagraphFont"/>
    <w:link w:val="Heading1"/>
    <w:uiPriority w:val="9"/>
    <w:rsid w:val="0020542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20542C"/>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20542C"/>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20542C"/>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20542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20542C"/>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20542C"/>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20542C"/>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20542C"/>
    <w:rPr>
      <w:rFonts w:ascii="Times New Roman" w:eastAsiaTheme="majorEastAsia" w:hAnsi="Times New Roman" w:cstheme="majorBidi"/>
      <w:b/>
      <w:i/>
      <w:iCs/>
      <w:sz w:val="24"/>
      <w:szCs w:val="21"/>
      <w:u w:val="single"/>
    </w:rPr>
  </w:style>
  <w:style w:type="paragraph" w:styleId="Revision">
    <w:name w:val="Revision"/>
    <w:hidden/>
    <w:uiPriority w:val="99"/>
    <w:semiHidden/>
    <w:rsid w:val="00833B7F"/>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759A4"/>
    <w:rPr>
      <w:color w:val="0563C1" w:themeColor="hyperlink"/>
      <w:u w:val="single"/>
    </w:rPr>
  </w:style>
  <w:style w:type="character" w:customStyle="1" w:styleId="UnresolvedMention1">
    <w:name w:val="Unresolved Mention1"/>
    <w:basedOn w:val="DefaultParagraphFont"/>
    <w:uiPriority w:val="99"/>
    <w:semiHidden/>
    <w:unhideWhenUsed/>
    <w:rsid w:val="001759A4"/>
    <w:rPr>
      <w:color w:val="605E5C"/>
      <w:shd w:val="clear" w:color="auto" w:fill="E1DFDD"/>
    </w:rPr>
  </w:style>
  <w:style w:type="paragraph" w:customStyle="1" w:styleId="BodyTextA">
    <w:name w:val="Body Text A"/>
    <w:link w:val="BodyTextAChar"/>
    <w:qFormat/>
    <w:rsid w:val="009D1A36"/>
    <w:pPr>
      <w:spacing w:after="120" w:line="240" w:lineRule="auto"/>
      <w:ind w:firstLine="720"/>
      <w:jc w:val="both"/>
    </w:pPr>
    <w:rPr>
      <w:rFonts w:ascii="Times New Roman" w:eastAsia="Times New Roman" w:hAnsi="Times New Roman" w:cs="Times New Roman"/>
      <w:sz w:val="24"/>
      <w:szCs w:val="20"/>
    </w:rPr>
  </w:style>
  <w:style w:type="character" w:customStyle="1" w:styleId="BodyTextAChar">
    <w:name w:val="Body Text A Char"/>
    <w:basedOn w:val="DefaultParagraphFont"/>
    <w:link w:val="BodyTextA"/>
    <w:rsid w:val="009D1A36"/>
    <w:rPr>
      <w:rFonts w:ascii="Times New Roman" w:eastAsia="Times New Roman" w:hAnsi="Times New Roman" w:cs="Times New Roman"/>
      <w:sz w:val="24"/>
      <w:szCs w:val="20"/>
    </w:rPr>
  </w:style>
  <w:style w:type="paragraph" w:customStyle="1" w:styleId="BodyTextB">
    <w:name w:val="Body Text B"/>
    <w:next w:val="BodyTextA"/>
    <w:link w:val="BodyTextBChar"/>
    <w:qFormat/>
    <w:rsid w:val="00E863F6"/>
    <w:pPr>
      <w:spacing w:after="120" w:line="240" w:lineRule="auto"/>
      <w:jc w:val="both"/>
    </w:pPr>
    <w:rPr>
      <w:rFonts w:ascii="Times New Roman" w:eastAsia="Calibri" w:hAnsi="Times New Roman" w:cs="Times New Roman"/>
      <w:sz w:val="24"/>
      <w:szCs w:val="24"/>
    </w:rPr>
  </w:style>
  <w:style w:type="character" w:customStyle="1" w:styleId="BodyTextBChar">
    <w:name w:val="Body Text B Char"/>
    <w:basedOn w:val="DefaultParagraphFont"/>
    <w:link w:val="BodyTextB"/>
    <w:rsid w:val="00E863F6"/>
    <w:rPr>
      <w:rFonts w:ascii="Times New Roman" w:eastAsia="Calibri" w:hAnsi="Times New Roman" w:cs="Times New Roman"/>
      <w:sz w:val="24"/>
      <w:szCs w:val="24"/>
    </w:rPr>
  </w:style>
  <w:style w:type="paragraph" w:customStyle="1" w:styleId="BlockTextA">
    <w:name w:val="Block Text A"/>
    <w:basedOn w:val="Normal"/>
    <w:next w:val="BodyTextA"/>
    <w:link w:val="BlockTextAChar"/>
    <w:qFormat/>
    <w:rsid w:val="001C3A5A"/>
    <w:pPr>
      <w:spacing w:before="240" w:after="240"/>
      <w:ind w:left="720" w:right="720"/>
      <w:jc w:val="both"/>
    </w:pPr>
    <w:rPr>
      <w:iCs/>
      <w:sz w:val="24"/>
      <w:szCs w:val="24"/>
    </w:rPr>
  </w:style>
  <w:style w:type="character" w:customStyle="1" w:styleId="BlockTextAChar">
    <w:name w:val="Block Text A Char"/>
    <w:basedOn w:val="DefaultParagraphFont"/>
    <w:link w:val="BlockTextA"/>
    <w:rsid w:val="001C3A5A"/>
    <w:rPr>
      <w:rFonts w:ascii="Times New Roman" w:eastAsia="Times New Roman" w:hAnsi="Times New Roman" w:cs="Times New Roman"/>
      <w:iCs/>
      <w:sz w:val="24"/>
      <w:szCs w:val="24"/>
    </w:rPr>
  </w:style>
  <w:style w:type="paragraph" w:customStyle="1" w:styleId="FOFCOLOP">
    <w:name w:val="FOF/COL/OP"/>
    <w:basedOn w:val="FOFNumbered"/>
    <w:link w:val="FOFCOLOPChar"/>
    <w:rsid w:val="00FE6B39"/>
    <w:pPr>
      <w:numPr>
        <w:numId w:val="0"/>
      </w:numPr>
      <w:spacing w:before="240" w:after="240" w:line="240" w:lineRule="auto"/>
      <w:ind w:left="1440" w:hanging="720"/>
    </w:pPr>
  </w:style>
  <w:style w:type="paragraph" w:customStyle="1" w:styleId="Footnote">
    <w:name w:val="Footnote"/>
    <w:basedOn w:val="FOFNumbered"/>
    <w:link w:val="FootnoteChar"/>
    <w:qFormat/>
    <w:rsid w:val="0075387D"/>
    <w:pPr>
      <w:numPr>
        <w:numId w:val="0"/>
      </w:numPr>
      <w:spacing w:before="0" w:after="240" w:line="240" w:lineRule="auto"/>
      <w:ind w:left="720" w:right="720" w:firstLine="720"/>
    </w:pPr>
    <w:rPr>
      <w:sz w:val="20"/>
    </w:rPr>
  </w:style>
  <w:style w:type="character" w:customStyle="1" w:styleId="FOFCOLOPChar">
    <w:name w:val="FOF/COL/OP Char"/>
    <w:basedOn w:val="FOFNumberedChar"/>
    <w:link w:val="FOFCOLOP"/>
    <w:rsid w:val="00FE6B39"/>
    <w:rPr>
      <w:rFonts w:ascii="Times New Roman" w:eastAsia="Times New Roman" w:hAnsi="Times New Roman" w:cs="Times New Roman"/>
      <w:snapToGrid w:val="0"/>
      <w:sz w:val="24"/>
      <w:szCs w:val="20"/>
    </w:rPr>
  </w:style>
  <w:style w:type="paragraph" w:customStyle="1" w:styleId="Subpart">
    <w:name w:val="Subpart"/>
    <w:basedOn w:val="FOFNumbered"/>
    <w:link w:val="SubpartChar"/>
    <w:qFormat/>
    <w:rsid w:val="009419EF"/>
    <w:pPr>
      <w:numPr>
        <w:numId w:val="0"/>
      </w:numPr>
      <w:spacing w:before="0" w:after="240" w:line="240" w:lineRule="auto"/>
      <w:ind w:left="2160" w:right="720" w:hanging="720"/>
    </w:pPr>
  </w:style>
  <w:style w:type="character" w:customStyle="1" w:styleId="FootnoteChar">
    <w:name w:val="Footnote Char"/>
    <w:basedOn w:val="FOFNumberedChar"/>
    <w:link w:val="Footnote"/>
    <w:rsid w:val="0075387D"/>
    <w:rPr>
      <w:rFonts w:ascii="Times New Roman" w:eastAsia="Times New Roman" w:hAnsi="Times New Roman" w:cs="Times New Roman"/>
      <w:snapToGrid w:val="0"/>
      <w:sz w:val="20"/>
      <w:szCs w:val="20"/>
    </w:rPr>
  </w:style>
  <w:style w:type="paragraph" w:customStyle="1" w:styleId="SectionHeadings">
    <w:name w:val="Section Headings"/>
    <w:link w:val="SectionHeadingsChar"/>
    <w:qFormat/>
    <w:rsid w:val="00992284"/>
    <w:pPr>
      <w:spacing w:before="240" w:after="240" w:line="240" w:lineRule="auto"/>
      <w:ind w:left="1080" w:right="720" w:hanging="360"/>
      <w:jc w:val="both"/>
    </w:pPr>
    <w:rPr>
      <w:rFonts w:ascii="Times New Roman" w:eastAsia="Times New Roman" w:hAnsi="Times New Roman" w:cs="Times New Roman"/>
      <w:b/>
      <w:i/>
      <w:snapToGrid w:val="0"/>
      <w:sz w:val="24"/>
      <w:szCs w:val="20"/>
      <w:u w:val="single"/>
    </w:rPr>
  </w:style>
  <w:style w:type="character" w:customStyle="1" w:styleId="SubpartChar">
    <w:name w:val="Subpart Char"/>
    <w:basedOn w:val="FOFNumberedChar"/>
    <w:link w:val="Subpart"/>
    <w:rsid w:val="009419EF"/>
    <w:rPr>
      <w:rFonts w:ascii="Times New Roman" w:eastAsia="Times New Roman" w:hAnsi="Times New Roman" w:cs="Times New Roman"/>
      <w:snapToGrid w:val="0"/>
      <w:sz w:val="24"/>
      <w:szCs w:val="20"/>
    </w:rPr>
  </w:style>
  <w:style w:type="paragraph" w:customStyle="1" w:styleId="Discussion">
    <w:name w:val="Discussion"/>
    <w:basedOn w:val="BodyTextA"/>
    <w:link w:val="DiscussionChar"/>
    <w:rsid w:val="00F11EAC"/>
    <w:pPr>
      <w:spacing w:before="240" w:after="240"/>
      <w:ind w:left="720" w:right="720" w:firstLine="0"/>
    </w:pPr>
    <w:rPr>
      <w:szCs w:val="24"/>
    </w:rPr>
  </w:style>
  <w:style w:type="character" w:customStyle="1" w:styleId="SectionHeadingsChar">
    <w:name w:val="Section Headings Char"/>
    <w:basedOn w:val="FOFNumberedChar"/>
    <w:link w:val="SectionHeadings"/>
    <w:rsid w:val="00992284"/>
    <w:rPr>
      <w:rFonts w:ascii="Times New Roman" w:eastAsia="Times New Roman" w:hAnsi="Times New Roman" w:cs="Times New Roman"/>
      <w:b/>
      <w:i/>
      <w:snapToGrid w:val="0"/>
      <w:sz w:val="24"/>
      <w:szCs w:val="20"/>
      <w:u w:val="single"/>
    </w:rPr>
  </w:style>
  <w:style w:type="character" w:customStyle="1" w:styleId="DiscussionChar">
    <w:name w:val="Discussion Char"/>
    <w:basedOn w:val="BodyTextAChar"/>
    <w:link w:val="Discussion"/>
    <w:rsid w:val="00F11EAC"/>
    <w:rPr>
      <w:rFonts w:ascii="Times New Roman" w:eastAsia="Times New Roman" w:hAnsi="Times New Roman" w:cs="Times New Roman"/>
      <w:sz w:val="24"/>
      <w:szCs w:val="24"/>
    </w:rPr>
  </w:style>
  <w:style w:type="paragraph" w:customStyle="1" w:styleId="filepath">
    <w:name w:val="filepath"/>
    <w:basedOn w:val="Normal"/>
    <w:qFormat/>
    <w:rsid w:val="00496E86"/>
  </w:style>
  <w:style w:type="paragraph" w:customStyle="1" w:styleId="FOFCOLOPIssue">
    <w:name w:val="FOF/COL/OP/Issue"/>
    <w:basedOn w:val="FOFCOLOP"/>
    <w:link w:val="FOFCOLOPIssueChar"/>
    <w:qFormat/>
    <w:rsid w:val="009419EF"/>
    <w:pPr>
      <w:ind w:right="720"/>
    </w:pPr>
  </w:style>
  <w:style w:type="character" w:customStyle="1" w:styleId="FOFCOLOPIssueChar">
    <w:name w:val="FOF/COL/OP/Issue Char"/>
    <w:basedOn w:val="FOFCOLOPChar"/>
    <w:link w:val="FOFCOLOPIssue"/>
    <w:rsid w:val="009419EF"/>
    <w:rPr>
      <w:rFonts w:ascii="Times New Roman" w:eastAsia="Times New Roman" w:hAnsi="Times New Roman" w:cs="Times New Roman"/>
      <w:snapToGrid w:val="0"/>
      <w:sz w:val="24"/>
      <w:szCs w:val="20"/>
    </w:rPr>
  </w:style>
  <w:style w:type="paragraph" w:customStyle="1" w:styleId="ListA">
    <w:name w:val="List A"/>
    <w:basedOn w:val="BodyTextA"/>
    <w:next w:val="ListB"/>
    <w:link w:val="ListAChar"/>
    <w:qFormat/>
    <w:rsid w:val="00FC3C20"/>
    <w:pPr>
      <w:tabs>
        <w:tab w:val="left" w:pos="1980"/>
      </w:tabs>
      <w:spacing w:before="240"/>
      <w:ind w:left="1440" w:hanging="720"/>
    </w:pPr>
  </w:style>
  <w:style w:type="paragraph" w:customStyle="1" w:styleId="ListB">
    <w:name w:val="List B"/>
    <w:basedOn w:val="ListA"/>
    <w:link w:val="ListBChar"/>
    <w:qFormat/>
    <w:rsid w:val="00FC3C20"/>
    <w:pPr>
      <w:spacing w:before="120"/>
      <w:ind w:right="720"/>
    </w:pPr>
  </w:style>
  <w:style w:type="character" w:customStyle="1" w:styleId="ListAChar">
    <w:name w:val="List A Char"/>
    <w:basedOn w:val="BodyTextAChar"/>
    <w:link w:val="ListA"/>
    <w:rsid w:val="00FC3C20"/>
    <w:rPr>
      <w:rFonts w:ascii="Times New Roman" w:eastAsia="Times New Roman" w:hAnsi="Times New Roman" w:cs="Times New Roman"/>
      <w:sz w:val="24"/>
      <w:szCs w:val="20"/>
    </w:rPr>
  </w:style>
  <w:style w:type="paragraph" w:customStyle="1" w:styleId="ListC">
    <w:name w:val="List C"/>
    <w:basedOn w:val="ListB"/>
    <w:next w:val="BodyTextA"/>
    <w:link w:val="ListCChar"/>
    <w:qFormat/>
    <w:rsid w:val="00FC3C20"/>
    <w:pPr>
      <w:spacing w:after="240"/>
    </w:pPr>
  </w:style>
  <w:style w:type="character" w:customStyle="1" w:styleId="ListBChar">
    <w:name w:val="List B Char"/>
    <w:basedOn w:val="ListAChar"/>
    <w:link w:val="ListB"/>
    <w:rsid w:val="00FC3C20"/>
    <w:rPr>
      <w:rFonts w:ascii="Times New Roman" w:eastAsia="Times New Roman" w:hAnsi="Times New Roman" w:cs="Times New Roman"/>
      <w:sz w:val="24"/>
      <w:szCs w:val="20"/>
    </w:rPr>
  </w:style>
  <w:style w:type="paragraph" w:customStyle="1" w:styleId="ListS1">
    <w:name w:val="List S1"/>
    <w:basedOn w:val="ListB"/>
    <w:link w:val="ListS1Char"/>
    <w:qFormat/>
    <w:rsid w:val="00FC3C20"/>
    <w:pPr>
      <w:tabs>
        <w:tab w:val="clear" w:pos="1980"/>
        <w:tab w:val="left" w:pos="2340"/>
      </w:tabs>
      <w:ind w:left="1800"/>
    </w:pPr>
  </w:style>
  <w:style w:type="character" w:customStyle="1" w:styleId="ListCChar">
    <w:name w:val="List C Char"/>
    <w:basedOn w:val="ListBChar"/>
    <w:link w:val="ListC"/>
    <w:rsid w:val="00FC3C20"/>
    <w:rPr>
      <w:rFonts w:ascii="Times New Roman" w:eastAsia="Times New Roman" w:hAnsi="Times New Roman" w:cs="Times New Roman"/>
      <w:sz w:val="24"/>
      <w:szCs w:val="20"/>
    </w:rPr>
  </w:style>
  <w:style w:type="paragraph" w:customStyle="1" w:styleId="ListS2">
    <w:name w:val="List S2"/>
    <w:basedOn w:val="ListS1"/>
    <w:next w:val="BodyTextA"/>
    <w:link w:val="ListS2Char"/>
    <w:qFormat/>
    <w:rsid w:val="00FC3C20"/>
    <w:pPr>
      <w:spacing w:after="240"/>
    </w:pPr>
  </w:style>
  <w:style w:type="character" w:customStyle="1" w:styleId="ListS1Char">
    <w:name w:val="List S1 Char"/>
    <w:basedOn w:val="ListBChar"/>
    <w:link w:val="ListS1"/>
    <w:rsid w:val="00FC3C20"/>
    <w:rPr>
      <w:rFonts w:ascii="Times New Roman" w:eastAsia="Times New Roman" w:hAnsi="Times New Roman" w:cs="Times New Roman"/>
      <w:sz w:val="24"/>
      <w:szCs w:val="20"/>
    </w:rPr>
  </w:style>
  <w:style w:type="character" w:customStyle="1" w:styleId="ListS2Char">
    <w:name w:val="List S2 Char"/>
    <w:basedOn w:val="ListS1Char"/>
    <w:link w:val="ListS2"/>
    <w:rsid w:val="00FC3C20"/>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0739D9"/>
    <w:pPr>
      <w:numPr>
        <w:numId w:val="18"/>
      </w:numPr>
    </w:pPr>
  </w:style>
  <w:style w:type="character" w:customStyle="1" w:styleId="OrderingParagraphChar">
    <w:name w:val="Ordering Paragraph Char"/>
    <w:basedOn w:val="DefaultParagraphFont"/>
    <w:link w:val="OrderingParagraph"/>
    <w:uiPriority w:val="2"/>
    <w:rsid w:val="000739D9"/>
    <w:rPr>
      <w:rFonts w:ascii="Times New Roman" w:eastAsia="Times New Roman" w:hAnsi="Times New Roman" w:cs="Times New Roman"/>
      <w:snapToGrid w:val="0"/>
      <w:sz w:val="24"/>
      <w:szCs w:val="20"/>
    </w:rPr>
  </w:style>
  <w:style w:type="paragraph" w:customStyle="1" w:styleId="xxmsonormal">
    <w:name w:val="x_x_msonormal"/>
    <w:basedOn w:val="Normal"/>
    <w:rsid w:val="0055112D"/>
    <w:rPr>
      <w:rFonts w:ascii="Calibri" w:eastAsiaTheme="minorHAnsi" w:hAnsi="Calibri" w:cs="Calibri"/>
      <w:sz w:val="22"/>
      <w:szCs w:val="22"/>
    </w:rPr>
  </w:style>
  <w:style w:type="paragraph" w:customStyle="1" w:styleId="preamble">
    <w:name w:val="preamble"/>
    <w:basedOn w:val="Normal"/>
    <w:rsid w:val="0055112D"/>
    <w:pPr>
      <w:spacing w:line="480" w:lineRule="auto"/>
      <w:jc w:val="both"/>
    </w:pPr>
    <w:rPr>
      <w:sz w:val="24"/>
    </w:rPr>
  </w:style>
  <w:style w:type="character" w:styleId="FollowedHyperlink">
    <w:name w:val="FollowedHyperlink"/>
    <w:basedOn w:val="DefaultParagraphFont"/>
    <w:uiPriority w:val="99"/>
    <w:semiHidden/>
    <w:unhideWhenUsed/>
    <w:rsid w:val="00EC7D86"/>
    <w:rPr>
      <w:color w:val="954F72" w:themeColor="followedHyperlink"/>
      <w:u w:val="single"/>
    </w:rPr>
  </w:style>
  <w:style w:type="table" w:styleId="TableGrid">
    <w:name w:val="Table Grid"/>
    <w:basedOn w:val="TableNormal"/>
    <w:uiPriority w:val="39"/>
    <w:rsid w:val="00A67D3E"/>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ketnumber">
    <w:name w:val="Docketnumber"/>
    <w:basedOn w:val="Normal"/>
    <w:link w:val="DocketnumberChar"/>
    <w:uiPriority w:val="3"/>
    <w:rsid w:val="00A67D3E"/>
    <w:pPr>
      <w:spacing w:after="480"/>
      <w:jc w:val="center"/>
    </w:pPr>
    <w:rPr>
      <w:rFonts w:eastAsiaTheme="minorHAnsi"/>
      <w:b/>
      <w:sz w:val="24"/>
      <w:szCs w:val="24"/>
    </w:rPr>
  </w:style>
  <w:style w:type="character" w:customStyle="1" w:styleId="DocketnumberChar">
    <w:name w:val="Docketnumber Char"/>
    <w:basedOn w:val="DefaultParagraphFont"/>
    <w:link w:val="Docketnumber"/>
    <w:uiPriority w:val="3"/>
    <w:rsid w:val="00A67D3E"/>
    <w:rPr>
      <w:rFonts w:ascii="Times New Roman" w:hAnsi="Times New Roman" w:cs="Times New Roman"/>
      <w:b/>
      <w:sz w:val="24"/>
      <w:szCs w:val="24"/>
    </w:rPr>
  </w:style>
  <w:style w:type="paragraph" w:customStyle="1" w:styleId="Docketstyle">
    <w:name w:val="Docketstyle"/>
    <w:basedOn w:val="Normal"/>
    <w:uiPriority w:val="3"/>
    <w:rsid w:val="00A67D3E"/>
    <w:rPr>
      <w:rFonts w:eastAsiaTheme="minorHAnsi"/>
      <w:b/>
      <w:sz w:val="24"/>
      <w:szCs w:val="24"/>
    </w:rPr>
  </w:style>
  <w:style w:type="paragraph" w:customStyle="1" w:styleId="DocketstylePUC">
    <w:name w:val="DocketstylePUC"/>
    <w:basedOn w:val="Docketstyle"/>
    <w:uiPriority w:val="3"/>
    <w:rsid w:val="00A67D3E"/>
    <w:pPr>
      <w:jc w:val="center"/>
    </w:pPr>
  </w:style>
  <w:style w:type="paragraph" w:customStyle="1" w:styleId="Titleoforder">
    <w:name w:val="Titleoforder"/>
    <w:basedOn w:val="Docketnumber"/>
    <w:link w:val="TitleoforderChar"/>
    <w:uiPriority w:val="3"/>
    <w:rsid w:val="00A67D3E"/>
    <w:pPr>
      <w:spacing w:before="480" w:after="360"/>
    </w:pPr>
  </w:style>
  <w:style w:type="character" w:customStyle="1" w:styleId="TitleoforderChar">
    <w:name w:val="Titleoforder Char"/>
    <w:basedOn w:val="DocketnumberChar"/>
    <w:link w:val="Titleoforder"/>
    <w:uiPriority w:val="3"/>
    <w:rsid w:val="00A67D3E"/>
    <w:rPr>
      <w:rFonts w:ascii="Times New Roman" w:hAnsi="Times New Roman" w:cs="Times New Roman"/>
      <w:b/>
      <w:sz w:val="24"/>
      <w:szCs w:val="24"/>
    </w:rPr>
  </w:style>
  <w:style w:type="paragraph" w:customStyle="1" w:styleId="Signatures">
    <w:name w:val="Signatures"/>
    <w:basedOn w:val="Normal"/>
    <w:link w:val="SignaturesChar"/>
    <w:uiPriority w:val="4"/>
    <w:rsid w:val="00A67D3E"/>
    <w:pPr>
      <w:keepLines/>
      <w:ind w:left="3744"/>
    </w:pPr>
    <w:rPr>
      <w:rFonts w:eastAsiaTheme="minorHAnsi"/>
      <w:b/>
      <w:sz w:val="24"/>
      <w:szCs w:val="24"/>
    </w:rPr>
  </w:style>
  <w:style w:type="paragraph" w:customStyle="1" w:styleId="Dateline">
    <w:name w:val="Dateline"/>
    <w:basedOn w:val="Normal"/>
    <w:link w:val="DatelineChar"/>
    <w:uiPriority w:val="3"/>
    <w:rsid w:val="00A67D3E"/>
    <w:pPr>
      <w:keepNext/>
      <w:ind w:left="720"/>
    </w:pPr>
    <w:rPr>
      <w:rFonts w:eastAsiaTheme="minorHAnsi"/>
      <w:b/>
      <w:sz w:val="24"/>
      <w:szCs w:val="24"/>
    </w:rPr>
  </w:style>
  <w:style w:type="character" w:customStyle="1" w:styleId="SignaturesChar">
    <w:name w:val="Signatures Char"/>
    <w:basedOn w:val="DefaultParagraphFont"/>
    <w:link w:val="Signatures"/>
    <w:uiPriority w:val="4"/>
    <w:rsid w:val="00A67D3E"/>
    <w:rPr>
      <w:rFonts w:ascii="Times New Roman" w:hAnsi="Times New Roman" w:cs="Times New Roman"/>
      <w:b/>
      <w:sz w:val="24"/>
      <w:szCs w:val="24"/>
    </w:rPr>
  </w:style>
  <w:style w:type="paragraph" w:customStyle="1" w:styleId="EndMatter">
    <w:name w:val="End Matter"/>
    <w:basedOn w:val="Normal"/>
    <w:link w:val="EndMatterChar"/>
    <w:uiPriority w:val="3"/>
    <w:rsid w:val="00A67D3E"/>
    <w:rPr>
      <w:rFonts w:eastAsiaTheme="minorHAnsi"/>
    </w:rPr>
  </w:style>
  <w:style w:type="character" w:customStyle="1" w:styleId="DatelineChar">
    <w:name w:val="Dateline Char"/>
    <w:basedOn w:val="DefaultParagraphFont"/>
    <w:link w:val="Dateline"/>
    <w:uiPriority w:val="3"/>
    <w:rsid w:val="00A67D3E"/>
    <w:rPr>
      <w:rFonts w:ascii="Times New Roman" w:hAnsi="Times New Roman" w:cs="Times New Roman"/>
      <w:b/>
      <w:sz w:val="24"/>
      <w:szCs w:val="24"/>
    </w:rPr>
  </w:style>
  <w:style w:type="character" w:customStyle="1" w:styleId="EndMatterChar">
    <w:name w:val="End Matter Char"/>
    <w:basedOn w:val="DefaultParagraphFont"/>
    <w:link w:val="EndMatter"/>
    <w:uiPriority w:val="3"/>
    <w:rsid w:val="00A67D3E"/>
    <w:rPr>
      <w:rFonts w:ascii="Times New Roman" w:hAnsi="Times New Roman" w:cs="Times New Roman"/>
      <w:sz w:val="20"/>
      <w:szCs w:val="20"/>
    </w:rPr>
  </w:style>
  <w:style w:type="character" w:styleId="UnresolvedMention">
    <w:name w:val="Unresolved Mention"/>
    <w:basedOn w:val="DefaultParagraphFont"/>
    <w:uiPriority w:val="99"/>
    <w:unhideWhenUsed/>
    <w:rsid w:val="00A65DE1"/>
    <w:rPr>
      <w:color w:val="605E5C"/>
      <w:shd w:val="clear" w:color="auto" w:fill="E1DFDD"/>
    </w:rPr>
  </w:style>
  <w:style w:type="character" w:styleId="Mention">
    <w:name w:val="Mention"/>
    <w:basedOn w:val="DefaultParagraphFont"/>
    <w:uiPriority w:val="99"/>
    <w:unhideWhenUsed/>
    <w:rsid w:val="00A65D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3375">
      <w:bodyDiv w:val="1"/>
      <w:marLeft w:val="0"/>
      <w:marRight w:val="0"/>
      <w:marTop w:val="0"/>
      <w:marBottom w:val="0"/>
      <w:divBdr>
        <w:top w:val="none" w:sz="0" w:space="0" w:color="auto"/>
        <w:left w:val="none" w:sz="0" w:space="0" w:color="auto"/>
        <w:bottom w:val="none" w:sz="0" w:space="0" w:color="auto"/>
        <w:right w:val="none" w:sz="0" w:space="0" w:color="auto"/>
      </w:divBdr>
    </w:div>
    <w:div w:id="30041103">
      <w:bodyDiv w:val="1"/>
      <w:marLeft w:val="0"/>
      <w:marRight w:val="0"/>
      <w:marTop w:val="0"/>
      <w:marBottom w:val="0"/>
      <w:divBdr>
        <w:top w:val="none" w:sz="0" w:space="0" w:color="auto"/>
        <w:left w:val="none" w:sz="0" w:space="0" w:color="auto"/>
        <w:bottom w:val="none" w:sz="0" w:space="0" w:color="auto"/>
        <w:right w:val="none" w:sz="0" w:space="0" w:color="auto"/>
      </w:divBdr>
    </w:div>
    <w:div w:id="90901520">
      <w:bodyDiv w:val="1"/>
      <w:marLeft w:val="0"/>
      <w:marRight w:val="0"/>
      <w:marTop w:val="0"/>
      <w:marBottom w:val="0"/>
      <w:divBdr>
        <w:top w:val="none" w:sz="0" w:space="0" w:color="auto"/>
        <w:left w:val="none" w:sz="0" w:space="0" w:color="auto"/>
        <w:bottom w:val="none" w:sz="0" w:space="0" w:color="auto"/>
        <w:right w:val="none" w:sz="0" w:space="0" w:color="auto"/>
      </w:divBdr>
    </w:div>
    <w:div w:id="147983500">
      <w:bodyDiv w:val="1"/>
      <w:marLeft w:val="0"/>
      <w:marRight w:val="0"/>
      <w:marTop w:val="0"/>
      <w:marBottom w:val="0"/>
      <w:divBdr>
        <w:top w:val="none" w:sz="0" w:space="0" w:color="auto"/>
        <w:left w:val="none" w:sz="0" w:space="0" w:color="auto"/>
        <w:bottom w:val="none" w:sz="0" w:space="0" w:color="auto"/>
        <w:right w:val="none" w:sz="0" w:space="0" w:color="auto"/>
      </w:divBdr>
    </w:div>
    <w:div w:id="187377785">
      <w:bodyDiv w:val="1"/>
      <w:marLeft w:val="0"/>
      <w:marRight w:val="0"/>
      <w:marTop w:val="0"/>
      <w:marBottom w:val="0"/>
      <w:divBdr>
        <w:top w:val="none" w:sz="0" w:space="0" w:color="auto"/>
        <w:left w:val="none" w:sz="0" w:space="0" w:color="auto"/>
        <w:bottom w:val="none" w:sz="0" w:space="0" w:color="auto"/>
        <w:right w:val="none" w:sz="0" w:space="0" w:color="auto"/>
      </w:divBdr>
    </w:div>
    <w:div w:id="330178790">
      <w:bodyDiv w:val="1"/>
      <w:marLeft w:val="0"/>
      <w:marRight w:val="0"/>
      <w:marTop w:val="0"/>
      <w:marBottom w:val="0"/>
      <w:divBdr>
        <w:top w:val="none" w:sz="0" w:space="0" w:color="auto"/>
        <w:left w:val="none" w:sz="0" w:space="0" w:color="auto"/>
        <w:bottom w:val="none" w:sz="0" w:space="0" w:color="auto"/>
        <w:right w:val="none" w:sz="0" w:space="0" w:color="auto"/>
      </w:divBdr>
    </w:div>
    <w:div w:id="366415925">
      <w:bodyDiv w:val="1"/>
      <w:marLeft w:val="0"/>
      <w:marRight w:val="0"/>
      <w:marTop w:val="0"/>
      <w:marBottom w:val="0"/>
      <w:divBdr>
        <w:top w:val="none" w:sz="0" w:space="0" w:color="auto"/>
        <w:left w:val="none" w:sz="0" w:space="0" w:color="auto"/>
        <w:bottom w:val="none" w:sz="0" w:space="0" w:color="auto"/>
        <w:right w:val="none" w:sz="0" w:space="0" w:color="auto"/>
      </w:divBdr>
    </w:div>
    <w:div w:id="368998686">
      <w:bodyDiv w:val="1"/>
      <w:marLeft w:val="0"/>
      <w:marRight w:val="0"/>
      <w:marTop w:val="0"/>
      <w:marBottom w:val="0"/>
      <w:divBdr>
        <w:top w:val="none" w:sz="0" w:space="0" w:color="auto"/>
        <w:left w:val="none" w:sz="0" w:space="0" w:color="auto"/>
        <w:bottom w:val="none" w:sz="0" w:space="0" w:color="auto"/>
        <w:right w:val="none" w:sz="0" w:space="0" w:color="auto"/>
      </w:divBdr>
    </w:div>
    <w:div w:id="450587617">
      <w:bodyDiv w:val="1"/>
      <w:marLeft w:val="0"/>
      <w:marRight w:val="0"/>
      <w:marTop w:val="0"/>
      <w:marBottom w:val="0"/>
      <w:divBdr>
        <w:top w:val="none" w:sz="0" w:space="0" w:color="auto"/>
        <w:left w:val="none" w:sz="0" w:space="0" w:color="auto"/>
        <w:bottom w:val="none" w:sz="0" w:space="0" w:color="auto"/>
        <w:right w:val="none" w:sz="0" w:space="0" w:color="auto"/>
      </w:divBdr>
    </w:div>
    <w:div w:id="563490083">
      <w:bodyDiv w:val="1"/>
      <w:marLeft w:val="0"/>
      <w:marRight w:val="0"/>
      <w:marTop w:val="0"/>
      <w:marBottom w:val="0"/>
      <w:divBdr>
        <w:top w:val="none" w:sz="0" w:space="0" w:color="auto"/>
        <w:left w:val="none" w:sz="0" w:space="0" w:color="auto"/>
        <w:bottom w:val="none" w:sz="0" w:space="0" w:color="auto"/>
        <w:right w:val="none" w:sz="0" w:space="0" w:color="auto"/>
      </w:divBdr>
    </w:div>
    <w:div w:id="566766159">
      <w:bodyDiv w:val="1"/>
      <w:marLeft w:val="0"/>
      <w:marRight w:val="0"/>
      <w:marTop w:val="0"/>
      <w:marBottom w:val="0"/>
      <w:divBdr>
        <w:top w:val="none" w:sz="0" w:space="0" w:color="auto"/>
        <w:left w:val="none" w:sz="0" w:space="0" w:color="auto"/>
        <w:bottom w:val="none" w:sz="0" w:space="0" w:color="auto"/>
        <w:right w:val="none" w:sz="0" w:space="0" w:color="auto"/>
      </w:divBdr>
    </w:div>
    <w:div w:id="583343980">
      <w:bodyDiv w:val="1"/>
      <w:marLeft w:val="0"/>
      <w:marRight w:val="0"/>
      <w:marTop w:val="0"/>
      <w:marBottom w:val="0"/>
      <w:divBdr>
        <w:top w:val="none" w:sz="0" w:space="0" w:color="auto"/>
        <w:left w:val="none" w:sz="0" w:space="0" w:color="auto"/>
        <w:bottom w:val="none" w:sz="0" w:space="0" w:color="auto"/>
        <w:right w:val="none" w:sz="0" w:space="0" w:color="auto"/>
      </w:divBdr>
    </w:div>
    <w:div w:id="609358482">
      <w:bodyDiv w:val="1"/>
      <w:marLeft w:val="0"/>
      <w:marRight w:val="0"/>
      <w:marTop w:val="0"/>
      <w:marBottom w:val="0"/>
      <w:divBdr>
        <w:top w:val="none" w:sz="0" w:space="0" w:color="auto"/>
        <w:left w:val="none" w:sz="0" w:space="0" w:color="auto"/>
        <w:bottom w:val="none" w:sz="0" w:space="0" w:color="auto"/>
        <w:right w:val="none" w:sz="0" w:space="0" w:color="auto"/>
      </w:divBdr>
    </w:div>
    <w:div w:id="1056860094">
      <w:bodyDiv w:val="1"/>
      <w:marLeft w:val="0"/>
      <w:marRight w:val="0"/>
      <w:marTop w:val="0"/>
      <w:marBottom w:val="0"/>
      <w:divBdr>
        <w:top w:val="none" w:sz="0" w:space="0" w:color="auto"/>
        <w:left w:val="none" w:sz="0" w:space="0" w:color="auto"/>
        <w:bottom w:val="none" w:sz="0" w:space="0" w:color="auto"/>
        <w:right w:val="none" w:sz="0" w:space="0" w:color="auto"/>
      </w:divBdr>
      <w:divsChild>
        <w:div w:id="937517548">
          <w:marLeft w:val="0"/>
          <w:marRight w:val="0"/>
          <w:marTop w:val="0"/>
          <w:marBottom w:val="0"/>
          <w:divBdr>
            <w:top w:val="none" w:sz="0" w:space="0" w:color="auto"/>
            <w:left w:val="none" w:sz="0" w:space="0" w:color="auto"/>
            <w:bottom w:val="none" w:sz="0" w:space="0" w:color="auto"/>
            <w:right w:val="none" w:sz="0" w:space="0" w:color="auto"/>
          </w:divBdr>
        </w:div>
      </w:divsChild>
    </w:div>
    <w:div w:id="1125658269">
      <w:bodyDiv w:val="1"/>
      <w:marLeft w:val="0"/>
      <w:marRight w:val="0"/>
      <w:marTop w:val="0"/>
      <w:marBottom w:val="0"/>
      <w:divBdr>
        <w:top w:val="none" w:sz="0" w:space="0" w:color="auto"/>
        <w:left w:val="none" w:sz="0" w:space="0" w:color="auto"/>
        <w:bottom w:val="none" w:sz="0" w:space="0" w:color="auto"/>
        <w:right w:val="none" w:sz="0" w:space="0" w:color="auto"/>
      </w:divBdr>
    </w:div>
    <w:div w:id="1219560558">
      <w:bodyDiv w:val="1"/>
      <w:marLeft w:val="0"/>
      <w:marRight w:val="0"/>
      <w:marTop w:val="0"/>
      <w:marBottom w:val="0"/>
      <w:divBdr>
        <w:top w:val="none" w:sz="0" w:space="0" w:color="auto"/>
        <w:left w:val="none" w:sz="0" w:space="0" w:color="auto"/>
        <w:bottom w:val="none" w:sz="0" w:space="0" w:color="auto"/>
        <w:right w:val="none" w:sz="0" w:space="0" w:color="auto"/>
      </w:divBdr>
      <w:divsChild>
        <w:div w:id="27076015">
          <w:marLeft w:val="0"/>
          <w:marRight w:val="0"/>
          <w:marTop w:val="0"/>
          <w:marBottom w:val="0"/>
          <w:divBdr>
            <w:top w:val="none" w:sz="0" w:space="0" w:color="auto"/>
            <w:left w:val="none" w:sz="0" w:space="0" w:color="auto"/>
            <w:bottom w:val="none" w:sz="0" w:space="0" w:color="auto"/>
            <w:right w:val="none" w:sz="0" w:space="0" w:color="auto"/>
          </w:divBdr>
        </w:div>
      </w:divsChild>
    </w:div>
    <w:div w:id="1419671402">
      <w:bodyDiv w:val="1"/>
      <w:marLeft w:val="0"/>
      <w:marRight w:val="0"/>
      <w:marTop w:val="0"/>
      <w:marBottom w:val="0"/>
      <w:divBdr>
        <w:top w:val="none" w:sz="0" w:space="0" w:color="auto"/>
        <w:left w:val="none" w:sz="0" w:space="0" w:color="auto"/>
        <w:bottom w:val="none" w:sz="0" w:space="0" w:color="auto"/>
        <w:right w:val="none" w:sz="0" w:space="0" w:color="auto"/>
      </w:divBdr>
      <w:divsChild>
        <w:div w:id="57174326">
          <w:marLeft w:val="0"/>
          <w:marRight w:val="0"/>
          <w:marTop w:val="0"/>
          <w:marBottom w:val="0"/>
          <w:divBdr>
            <w:top w:val="none" w:sz="0" w:space="0" w:color="auto"/>
            <w:left w:val="none" w:sz="0" w:space="0" w:color="auto"/>
            <w:bottom w:val="none" w:sz="0" w:space="0" w:color="auto"/>
            <w:right w:val="none" w:sz="0" w:space="0" w:color="auto"/>
          </w:divBdr>
        </w:div>
      </w:divsChild>
    </w:div>
    <w:div w:id="1460949818">
      <w:bodyDiv w:val="1"/>
      <w:marLeft w:val="0"/>
      <w:marRight w:val="0"/>
      <w:marTop w:val="0"/>
      <w:marBottom w:val="0"/>
      <w:divBdr>
        <w:top w:val="none" w:sz="0" w:space="0" w:color="auto"/>
        <w:left w:val="none" w:sz="0" w:space="0" w:color="auto"/>
        <w:bottom w:val="none" w:sz="0" w:space="0" w:color="auto"/>
        <w:right w:val="none" w:sz="0" w:space="0" w:color="auto"/>
      </w:divBdr>
    </w:div>
    <w:div w:id="1538196883">
      <w:bodyDiv w:val="1"/>
      <w:marLeft w:val="0"/>
      <w:marRight w:val="0"/>
      <w:marTop w:val="0"/>
      <w:marBottom w:val="0"/>
      <w:divBdr>
        <w:top w:val="none" w:sz="0" w:space="0" w:color="auto"/>
        <w:left w:val="none" w:sz="0" w:space="0" w:color="auto"/>
        <w:bottom w:val="none" w:sz="0" w:space="0" w:color="auto"/>
        <w:right w:val="none" w:sz="0" w:space="0" w:color="auto"/>
      </w:divBdr>
    </w:div>
    <w:div w:id="1649938219">
      <w:bodyDiv w:val="1"/>
      <w:marLeft w:val="0"/>
      <w:marRight w:val="0"/>
      <w:marTop w:val="0"/>
      <w:marBottom w:val="0"/>
      <w:divBdr>
        <w:top w:val="none" w:sz="0" w:space="0" w:color="auto"/>
        <w:left w:val="none" w:sz="0" w:space="0" w:color="auto"/>
        <w:bottom w:val="none" w:sz="0" w:space="0" w:color="auto"/>
        <w:right w:val="none" w:sz="0" w:space="0" w:color="auto"/>
      </w:divBdr>
    </w:div>
    <w:div w:id="1858425650">
      <w:bodyDiv w:val="1"/>
      <w:marLeft w:val="0"/>
      <w:marRight w:val="0"/>
      <w:marTop w:val="0"/>
      <w:marBottom w:val="0"/>
      <w:divBdr>
        <w:top w:val="none" w:sz="0" w:space="0" w:color="auto"/>
        <w:left w:val="none" w:sz="0" w:space="0" w:color="auto"/>
        <w:bottom w:val="none" w:sz="0" w:space="0" w:color="auto"/>
        <w:right w:val="none" w:sz="0" w:space="0" w:color="auto"/>
      </w:divBdr>
    </w:div>
    <w:div w:id="1917934701">
      <w:bodyDiv w:val="1"/>
      <w:marLeft w:val="0"/>
      <w:marRight w:val="0"/>
      <w:marTop w:val="0"/>
      <w:marBottom w:val="0"/>
      <w:divBdr>
        <w:top w:val="none" w:sz="0" w:space="0" w:color="auto"/>
        <w:left w:val="none" w:sz="0" w:space="0" w:color="auto"/>
        <w:bottom w:val="none" w:sz="0" w:space="0" w:color="auto"/>
        <w:right w:val="none" w:sz="0" w:space="0" w:color="auto"/>
      </w:divBdr>
    </w:div>
    <w:div w:id="197220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20/10/relationships/intelligence" Target="intelligence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CAC0C-712A-402E-87E9-862539D5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1624</Words>
  <Characters>9259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Scheifler, Alexander</dc:creator>
  <cp:keywords/>
  <dc:description/>
  <cp:lastModifiedBy>HB</cp:lastModifiedBy>
  <cp:revision>5</cp:revision>
  <cp:lastPrinted>2022-03-24T14:55:00Z</cp:lastPrinted>
  <dcterms:created xsi:type="dcterms:W3CDTF">2023-06-22T18:07:00Z</dcterms:created>
  <dcterms:modified xsi:type="dcterms:W3CDTF">2023-06-22T18:28:00Z</dcterms:modified>
  <cp:contentStatus/>
</cp:coreProperties>
</file>